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9126" w14:textId="3A017351" w:rsidR="008E179D" w:rsidRPr="00E432C0" w:rsidRDefault="00BE35D0" w:rsidP="00BE35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</w:pPr>
      <w:r w:rsidRPr="00E432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ANNEX </w:t>
      </w:r>
      <w:r w:rsidR="00B808F4" w:rsidRPr="00E432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3 </w:t>
      </w:r>
      <w:r w:rsidRPr="00E432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- APPLICABLE </w:t>
      </w:r>
      <w:r w:rsidR="00D36C2F" w:rsidRPr="00E432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RATES</w:t>
      </w:r>
    </w:p>
    <w:p w14:paraId="4C3F9129" w14:textId="201234E5" w:rsidR="00A91261" w:rsidRPr="00E432C0" w:rsidRDefault="00A91261" w:rsidP="00AD34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74551320" w14:textId="51533D12" w:rsidR="00016B01" w:rsidRPr="00E432C0" w:rsidRDefault="00A55CB7" w:rsidP="00016B01">
      <w:pPr>
        <w:pStyle w:val="Kop1"/>
        <w:rPr>
          <w:u w:val="single"/>
        </w:rPr>
      </w:pPr>
      <w:r w:rsidRPr="00E432C0">
        <w:rPr>
          <w:u w:val="single"/>
        </w:rPr>
        <w:t>SOLIDARITY PROJECTS</w:t>
      </w:r>
    </w:p>
    <w:p w14:paraId="02478FB0" w14:textId="0E2F6913" w:rsidR="00016B01" w:rsidRPr="00E432C0" w:rsidRDefault="00F24269" w:rsidP="009F1A33">
      <w:pPr>
        <w:pStyle w:val="Kop2"/>
        <w:numPr>
          <w:ilvl w:val="0"/>
          <w:numId w:val="9"/>
        </w:numPr>
      </w:pPr>
      <w:r w:rsidRPr="00E432C0">
        <w:t>Project Management</w:t>
      </w:r>
    </w:p>
    <w:p w14:paraId="37AF85C7" w14:textId="3C1D6628" w:rsidR="00F24269" w:rsidRPr="00E432C0" w:rsidRDefault="00F24269" w:rsidP="00E432C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2C0">
        <w:rPr>
          <w:rFonts w:ascii="Times New Roman" w:hAnsi="Times New Roman" w:cs="Times New Roman"/>
          <w:sz w:val="24"/>
          <w:szCs w:val="24"/>
        </w:rPr>
        <w:t>This covers costs linked to the management and implementation of the project</w:t>
      </w:r>
      <w:r w:rsidR="004F2F4E" w:rsidRPr="00E432C0">
        <w:rPr>
          <w:rFonts w:ascii="Times New Roman" w:hAnsi="Times New Roman" w:cs="Times New Roman"/>
          <w:sz w:val="24"/>
          <w:szCs w:val="24"/>
        </w:rPr>
        <w:t xml:space="preserve">: </w:t>
      </w:r>
      <w:r w:rsidRPr="00E432C0">
        <w:rPr>
          <w:rFonts w:ascii="Times New Roman" w:hAnsi="Times New Roman" w:cs="Times New Roman"/>
          <w:sz w:val="24"/>
          <w:szCs w:val="24"/>
        </w:rPr>
        <w:t xml:space="preserve">EUR </w:t>
      </w:r>
      <w:r w:rsidR="00DC27EC">
        <w:rPr>
          <w:rFonts w:ascii="Times New Roman" w:hAnsi="Times New Roman" w:cs="Times New Roman"/>
          <w:sz w:val="24"/>
          <w:szCs w:val="24"/>
        </w:rPr>
        <w:t>630</w:t>
      </w:r>
      <w:r w:rsidR="00DC27EC" w:rsidRPr="00E432C0">
        <w:rPr>
          <w:rFonts w:ascii="Times New Roman" w:hAnsi="Times New Roman" w:cs="Times New Roman"/>
          <w:sz w:val="24"/>
          <w:szCs w:val="24"/>
        </w:rPr>
        <w:t xml:space="preserve"> </w:t>
      </w:r>
      <w:r w:rsidRPr="00E432C0">
        <w:rPr>
          <w:rFonts w:ascii="Times New Roman" w:hAnsi="Times New Roman" w:cs="Times New Roman"/>
          <w:sz w:val="24"/>
          <w:szCs w:val="24"/>
        </w:rPr>
        <w:t>per month</w:t>
      </w:r>
      <w:r w:rsidR="004F2F4E" w:rsidRPr="00E432C0">
        <w:rPr>
          <w:rFonts w:ascii="Times New Roman" w:hAnsi="Times New Roman" w:cs="Times New Roman"/>
          <w:sz w:val="24"/>
          <w:szCs w:val="24"/>
        </w:rPr>
        <w:t>.</w:t>
      </w:r>
    </w:p>
    <w:p w14:paraId="55F00BFB" w14:textId="60FA0CF0" w:rsidR="00F24269" w:rsidRPr="00E432C0" w:rsidRDefault="00F41BFF" w:rsidP="009F1A33">
      <w:pPr>
        <w:pStyle w:val="Kop2"/>
      </w:pPr>
      <w:r w:rsidRPr="00E432C0">
        <w:t>Coaching costs</w:t>
      </w:r>
    </w:p>
    <w:p w14:paraId="55E405EF" w14:textId="37787E0D" w:rsidR="00802558" w:rsidRPr="00E432C0" w:rsidRDefault="00F41BFF" w:rsidP="0031107B">
      <w:pPr>
        <w:spacing w:after="120" w:line="240" w:lineRule="auto"/>
        <w:ind w:firstLine="360"/>
        <w:jc w:val="both"/>
        <w:rPr>
          <w:rFonts w:ascii="Times New Roman" w:hAnsi="Times New Roman"/>
        </w:rPr>
      </w:pPr>
      <w:r w:rsidRPr="00E432C0">
        <w:rPr>
          <w:rFonts w:ascii="Times New Roman" w:hAnsi="Times New Roman" w:cs="Times New Roman"/>
          <w:sz w:val="24"/>
          <w:szCs w:val="24"/>
        </w:rPr>
        <w:t>This covers the optional involvement of a coach in the project.</w:t>
      </w:r>
      <w:r w:rsidR="00802558" w:rsidRPr="00E432C0">
        <w:rPr>
          <w:rFonts w:ascii="Times New Roman" w:hAnsi="Times New Roman"/>
        </w:rPr>
        <w:t xml:space="preserve"> </w:t>
      </w:r>
    </w:p>
    <w:p w14:paraId="27C47991" w14:textId="77777777" w:rsidR="00802558" w:rsidRPr="00E432C0" w:rsidRDefault="00802558" w:rsidP="00802558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2C0">
        <w:rPr>
          <w:rFonts w:ascii="Times New Roman" w:hAnsi="Times New Roman"/>
          <w:sz w:val="24"/>
          <w:szCs w:val="24"/>
        </w:rPr>
        <w:t>Nota bene: the coaching costs may only be covered for a maximum of 12 days.</w:t>
      </w:r>
    </w:p>
    <w:p w14:paraId="64C94621" w14:textId="6C8B5E3B" w:rsidR="00F24269" w:rsidRPr="00E432C0" w:rsidRDefault="00F24269" w:rsidP="0031107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AAF1DF" w14:textId="7A7D1B54" w:rsidR="00F41BFF" w:rsidRPr="00E432C0" w:rsidRDefault="00F41BFF" w:rsidP="0031107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432C0">
        <w:rPr>
          <w:rFonts w:ascii="Times New Roman" w:hAnsi="Times New Roman" w:cs="Times New Roman"/>
          <w:u w:val="single"/>
        </w:rPr>
        <w:t xml:space="preserve">Table </w:t>
      </w:r>
      <w:r w:rsidR="00011D70" w:rsidRPr="00E432C0">
        <w:rPr>
          <w:rFonts w:ascii="Times New Roman" w:hAnsi="Times New Roman" w:cs="Times New Roman"/>
          <w:u w:val="single"/>
        </w:rPr>
        <w:t>5</w:t>
      </w:r>
      <w:r w:rsidRPr="00E432C0">
        <w:rPr>
          <w:rFonts w:ascii="Times New Roman" w:hAnsi="Times New Roman" w:cs="Times New Roman"/>
          <w:u w:val="single"/>
        </w:rPr>
        <w:t xml:space="preserve"> – Coaching costs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894694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E432C0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77777777" w:rsidR="00F41BFF" w:rsidRPr="00E432C0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4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Coaching Costs</w:t>
            </w:r>
          </w:p>
        </w:tc>
      </w:tr>
      <w:tr w:rsidR="00F41BFF" w:rsidRPr="00894694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E432C0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E432C0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4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F41BFF" w:rsidRPr="00894694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E432C0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E432C0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4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Solidarity Projects</w:t>
            </w:r>
          </w:p>
        </w:tc>
      </w:tr>
      <w:tr w:rsidR="00F41BFF" w:rsidRPr="00894694" w14:paraId="4F89A1D3" w14:textId="77777777" w:rsidTr="00C640A9">
        <w:trPr>
          <w:trHeight w:hRule="exact" w:val="480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6B4FA5F2" w:rsidR="00F41BFF" w:rsidRPr="00AA44CA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Austria, </w:t>
            </w:r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 xml:space="preserve">Belgium, </w:t>
            </w:r>
            <w:r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Denmark,</w:t>
            </w:r>
            <w:r w:rsidR="00AA44CA"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>Finland</w:t>
            </w:r>
            <w:proofErr w:type="spellEnd"/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>,</w:t>
            </w:r>
            <w:r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 xml:space="preserve">France, Germany, Iceland, </w:t>
            </w:r>
            <w:r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Ireland, </w:t>
            </w:r>
            <w:proofErr w:type="spellStart"/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>Italy</w:t>
            </w:r>
            <w:proofErr w:type="spellEnd"/>
            <w:r w:rsidR="00AA44CA" w:rsidRPr="00AA44CA">
              <w:rPr>
                <w:b/>
                <w:bCs/>
                <w:sz w:val="18"/>
                <w:szCs w:val="18"/>
                <w:lang w:val="de-DE"/>
              </w:rPr>
              <w:t xml:space="preserve">, Lichtenstein, Luxembourg, </w:t>
            </w:r>
            <w:r w:rsidRPr="00AA4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Netherlands, Sweden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699E2BC0" w:rsidR="00F41BFF" w:rsidRPr="00E432C0" w:rsidRDefault="00AA44CA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255</w:t>
            </w:r>
          </w:p>
        </w:tc>
      </w:tr>
      <w:tr w:rsidR="00F41BFF" w:rsidRPr="00894694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40141E2" w:rsidR="00F41BFF" w:rsidRPr="00C640A9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>Cyprus, Czech</w:t>
            </w:r>
            <w:r w:rsidR="00AA44CA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>ia</w:t>
            </w: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r w:rsidR="00AA44CA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Estonia, </w:t>
            </w: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Greece, </w:t>
            </w:r>
            <w:r w:rsidR="00AA44CA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Latvia, </w:t>
            </w: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Malta, Portugal, </w:t>
            </w:r>
            <w:r w:rsidR="00AA44CA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Slovakia, </w:t>
            </w: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>Slovenia, Spain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6F4972D6" w:rsidR="00F41BFF" w:rsidRPr="00E432C0" w:rsidRDefault="00AA44CA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227</w:t>
            </w:r>
          </w:p>
        </w:tc>
      </w:tr>
      <w:tr w:rsidR="00F41BFF" w:rsidRPr="00894694" w14:paraId="5557D86D" w14:textId="77777777" w:rsidTr="00E432C0">
        <w:trPr>
          <w:trHeight w:hRule="exact" w:val="491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49134D8" w:rsidR="00F41BFF" w:rsidRPr="00C640A9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Bulgaria, Croatia, Hungary, Lithuania, </w:t>
            </w:r>
            <w:r w:rsidR="00AA44CA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North Macedonia, </w:t>
            </w:r>
            <w:r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>Poland, Romania, T</w:t>
            </w:r>
            <w:r w:rsidR="00011D70" w:rsidRPr="00C6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en-GB"/>
              </w:rPr>
              <w:t>ürkiye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01A544A0" w:rsidR="00F41BFF" w:rsidRPr="00E432C0" w:rsidRDefault="00AA44CA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</w:tr>
    </w:tbl>
    <w:p w14:paraId="4298AF67" w14:textId="77777777" w:rsidR="00894694" w:rsidRPr="00E432C0" w:rsidRDefault="00894694" w:rsidP="00E432C0">
      <w:pPr>
        <w:ind w:left="360"/>
        <w:jc w:val="both"/>
        <w:rPr>
          <w:rFonts w:cs="Times New Roman"/>
          <w:snapToGrid w:val="0"/>
          <w:szCs w:val="24"/>
        </w:rPr>
      </w:pPr>
    </w:p>
    <w:p w14:paraId="170C7CA8" w14:textId="7BC22C97" w:rsidR="00F41BFF" w:rsidRPr="00E432C0" w:rsidRDefault="00894694" w:rsidP="009F1A33">
      <w:pPr>
        <w:pStyle w:val="Kop2"/>
      </w:pPr>
      <w:r>
        <w:rPr>
          <w:lang w:val="en-IE"/>
        </w:rPr>
        <w:t>Exceptional</w:t>
      </w:r>
      <w:r w:rsidRPr="00E432C0">
        <w:t xml:space="preserve"> </w:t>
      </w:r>
      <w:r w:rsidR="00F41BFF" w:rsidRPr="00E432C0">
        <w:t>costs</w:t>
      </w:r>
    </w:p>
    <w:p w14:paraId="2DCD76CE" w14:textId="698F40A7" w:rsidR="003D3880" w:rsidRPr="00E432C0" w:rsidRDefault="00623E8B" w:rsidP="00E432C0">
      <w:pPr>
        <w:pStyle w:val="Default"/>
        <w:spacing w:line="360" w:lineRule="auto"/>
        <w:jc w:val="both"/>
        <w:rPr>
          <w:sz w:val="18"/>
          <w:szCs w:val="18"/>
        </w:rPr>
      </w:pPr>
      <w:r w:rsidRPr="00E432C0">
        <w:rPr>
          <w:rFonts w:ascii="Times New Roman" w:hAnsi="Times New Roman" w:cs="Times New Roman"/>
        </w:rPr>
        <w:t xml:space="preserve"> </w:t>
      </w:r>
    </w:p>
    <w:p w14:paraId="6F80E834" w14:textId="0F13A54A" w:rsidR="003D3880" w:rsidRPr="00E432C0" w:rsidRDefault="003D3880" w:rsidP="003D3880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E432C0">
        <w:rPr>
          <w:rFonts w:ascii="Times New Roman" w:hAnsi="Times New Roman" w:cs="Times New Roman"/>
          <w:snapToGrid w:val="0"/>
          <w:u w:val="single"/>
        </w:rPr>
        <w:t>100 % of eligible costs</w:t>
      </w:r>
      <w:r w:rsidRPr="00E432C0">
        <w:rPr>
          <w:rFonts w:ascii="Times New Roman" w:hAnsi="Times New Roman" w:cs="Times New Roman"/>
          <w:snapToGrid w:val="0"/>
        </w:rPr>
        <w:t>:</w:t>
      </w:r>
    </w:p>
    <w:p w14:paraId="396D29BF" w14:textId="35F55644" w:rsidR="003D3880" w:rsidRPr="00E432C0" w:rsidRDefault="003D3880" w:rsidP="003D3880">
      <w:pPr>
        <w:pStyle w:val="Default"/>
        <w:jc w:val="both"/>
        <w:rPr>
          <w:sz w:val="18"/>
          <w:szCs w:val="18"/>
        </w:rPr>
      </w:pPr>
      <w:r w:rsidRPr="00E432C0">
        <w:rPr>
          <w:sz w:val="18"/>
          <w:szCs w:val="18"/>
        </w:rPr>
        <w:t xml:space="preserve"> </w:t>
      </w:r>
    </w:p>
    <w:p w14:paraId="0181F04B" w14:textId="41C54038" w:rsidR="00623E8B" w:rsidRPr="00E432C0" w:rsidRDefault="00623E8B" w:rsidP="00623E8B">
      <w:pPr>
        <w:pStyle w:val="Lijstalinea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432C0">
        <w:rPr>
          <w:rFonts w:ascii="Times New Roman" w:hAnsi="Times New Roman" w:cs="Times New Roman"/>
          <w:snapToGrid w:val="0"/>
          <w:sz w:val="24"/>
          <w:szCs w:val="24"/>
        </w:rPr>
        <w:t>Costs to support the participation of young people with fewer opportunities (members of the gr</w:t>
      </w:r>
      <w:r w:rsidR="00894694" w:rsidRPr="00E432C0">
        <w:rPr>
          <w:rFonts w:ascii="Times New Roman" w:hAnsi="Times New Roman" w:cs="Times New Roman"/>
          <w:snapToGrid w:val="0"/>
          <w:sz w:val="24"/>
          <w:szCs w:val="24"/>
        </w:rPr>
        <w:t xml:space="preserve">oup implementing the </w:t>
      </w:r>
      <w:r w:rsidRPr="00E432C0">
        <w:rPr>
          <w:rFonts w:ascii="Times New Roman" w:hAnsi="Times New Roman" w:cs="Times New Roman"/>
          <w:snapToGrid w:val="0"/>
          <w:sz w:val="24"/>
          <w:szCs w:val="24"/>
        </w:rPr>
        <w:t xml:space="preserve">project). </w:t>
      </w:r>
    </w:p>
    <w:p w14:paraId="117875FF" w14:textId="45A1FE8D" w:rsidR="00623E8B" w:rsidRPr="00E66A14" w:rsidRDefault="00623E8B" w:rsidP="00E66A14">
      <w:pPr>
        <w:pStyle w:val="Lijstalinea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432C0">
        <w:rPr>
          <w:rFonts w:ascii="Times New Roman" w:hAnsi="Times New Roman" w:cs="Times New Roman"/>
          <w:snapToGrid w:val="0"/>
          <w:sz w:val="24"/>
          <w:szCs w:val="24"/>
        </w:rPr>
        <w:t>Costs to support the participation of people with fewer opportunities who are a target group of the project.</w:t>
      </w:r>
    </w:p>
    <w:p w14:paraId="2BE763B2" w14:textId="710CC1EC" w:rsidR="003D3880" w:rsidRPr="00E432C0" w:rsidRDefault="003D3880" w:rsidP="00E66A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C0">
        <w:rPr>
          <w:rFonts w:ascii="Times New Roman" w:hAnsi="Times New Roman" w:cs="Times New Roman"/>
          <w:sz w:val="24"/>
          <w:szCs w:val="24"/>
        </w:rPr>
        <w:t xml:space="preserve">The request(s) for financial support to cover exceptional costs must be duly justified and motivated in the application form and approved by the National Agency. </w:t>
      </w:r>
    </w:p>
    <w:p w14:paraId="2B103C95" w14:textId="473EFBFD" w:rsidR="00F41BFF" w:rsidRPr="00E432C0" w:rsidRDefault="003D3880" w:rsidP="00E66A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C0">
        <w:rPr>
          <w:rFonts w:ascii="Times New Roman" w:hAnsi="Times New Roman" w:cs="Times New Roman"/>
          <w:sz w:val="24"/>
          <w:szCs w:val="24"/>
        </w:rPr>
        <w:t xml:space="preserve">The request for financial support to cover exceptional costs for people with fewer opportunities who are a target group of the project should not exceed 7000 EUR per project. </w:t>
      </w:r>
    </w:p>
    <w:p w14:paraId="0CC90689" w14:textId="7B2FCE1B" w:rsidR="00F41BFF" w:rsidRPr="00E432C0" w:rsidRDefault="00F41BFF" w:rsidP="00AD34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BFF" w:rsidRPr="00E432C0" w:rsidSect="00122185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8540" w14:textId="77777777" w:rsidR="000548A7" w:rsidRDefault="000548A7" w:rsidP="000548A7">
      <w:pPr>
        <w:spacing w:after="0" w:line="240" w:lineRule="auto"/>
      </w:pPr>
      <w:r>
        <w:separator/>
      </w:r>
    </w:p>
  </w:endnote>
  <w:endnote w:type="continuationSeparator" w:id="0">
    <w:p w14:paraId="49000C9C" w14:textId="77777777" w:rsidR="000548A7" w:rsidRDefault="000548A7" w:rsidP="0005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979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F0061" w14:textId="20A21B24" w:rsidR="000548A7" w:rsidRDefault="000548A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46AE4F" w14:textId="77777777" w:rsidR="000548A7" w:rsidRDefault="000548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BAB86" w14:textId="77777777" w:rsidR="000548A7" w:rsidRDefault="000548A7" w:rsidP="000548A7">
      <w:pPr>
        <w:spacing w:after="0" w:line="240" w:lineRule="auto"/>
      </w:pPr>
      <w:r>
        <w:separator/>
      </w:r>
    </w:p>
  </w:footnote>
  <w:footnote w:type="continuationSeparator" w:id="0">
    <w:p w14:paraId="7D78B086" w14:textId="77777777" w:rsidR="000548A7" w:rsidRDefault="000548A7" w:rsidP="0005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BCD"/>
    <w:multiLevelType w:val="hybridMultilevel"/>
    <w:tmpl w:val="A9A6B4A2"/>
    <w:lvl w:ilvl="0" w:tplc="8D92A0B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3C46"/>
    <w:multiLevelType w:val="hybridMultilevel"/>
    <w:tmpl w:val="4ECC4212"/>
    <w:lvl w:ilvl="0" w:tplc="DDE09100">
      <w:start w:val="1"/>
      <w:numFmt w:val="upperLetter"/>
      <w:pStyle w:val="Ko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82079"/>
    <w:multiLevelType w:val="hybridMultilevel"/>
    <w:tmpl w:val="EA647C90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52AD7263"/>
    <w:multiLevelType w:val="hybridMultilevel"/>
    <w:tmpl w:val="4B182A6A"/>
    <w:lvl w:ilvl="0" w:tplc="B1A20470">
      <w:start w:val="1"/>
      <w:numFmt w:val="decimal"/>
      <w:pStyle w:val="Kop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37657"/>
    <w:multiLevelType w:val="hybridMultilevel"/>
    <w:tmpl w:val="69288EA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226518"/>
    <w:multiLevelType w:val="hybridMultilevel"/>
    <w:tmpl w:val="06E849C4"/>
    <w:lvl w:ilvl="0" w:tplc="76844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8301">
    <w:abstractNumId w:val="3"/>
  </w:num>
  <w:num w:numId="2" w16cid:durableId="1350912628">
    <w:abstractNumId w:val="7"/>
  </w:num>
  <w:num w:numId="3" w16cid:durableId="812211360">
    <w:abstractNumId w:val="5"/>
  </w:num>
  <w:num w:numId="4" w16cid:durableId="1990674386">
    <w:abstractNumId w:val="4"/>
  </w:num>
  <w:num w:numId="5" w16cid:durableId="790395115">
    <w:abstractNumId w:val="1"/>
  </w:num>
  <w:num w:numId="6" w16cid:durableId="359015495">
    <w:abstractNumId w:val="1"/>
    <w:lvlOverride w:ilvl="0">
      <w:startOverride w:val="1"/>
    </w:lvlOverride>
  </w:num>
  <w:num w:numId="7" w16cid:durableId="1250381682">
    <w:abstractNumId w:val="8"/>
  </w:num>
  <w:num w:numId="8" w16cid:durableId="346954415">
    <w:abstractNumId w:val="2"/>
  </w:num>
  <w:num w:numId="9" w16cid:durableId="1039161814">
    <w:abstractNumId w:val="8"/>
    <w:lvlOverride w:ilvl="0">
      <w:startOverride w:val="1"/>
    </w:lvlOverride>
  </w:num>
  <w:num w:numId="10" w16cid:durableId="1877501825">
    <w:abstractNumId w:val="8"/>
    <w:lvlOverride w:ilvl="0">
      <w:startOverride w:val="1"/>
    </w:lvlOverride>
  </w:num>
  <w:num w:numId="11" w16cid:durableId="912547410">
    <w:abstractNumId w:val="9"/>
  </w:num>
  <w:num w:numId="12" w16cid:durableId="1340544236">
    <w:abstractNumId w:val="6"/>
  </w:num>
  <w:num w:numId="13" w16cid:durableId="1614052862">
    <w:abstractNumId w:val="8"/>
  </w:num>
  <w:num w:numId="14" w16cid:durableId="116802757">
    <w:abstractNumId w:val="8"/>
  </w:num>
  <w:num w:numId="15" w16cid:durableId="1445268614">
    <w:abstractNumId w:val="10"/>
  </w:num>
  <w:num w:numId="16" w16cid:durableId="9185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A01BC"/>
    <w:rsid w:val="00011D70"/>
    <w:rsid w:val="00016B01"/>
    <w:rsid w:val="000221D8"/>
    <w:rsid w:val="000548A7"/>
    <w:rsid w:val="000D7CB9"/>
    <w:rsid w:val="00122185"/>
    <w:rsid w:val="0017299B"/>
    <w:rsid w:val="00193797"/>
    <w:rsid w:val="001E4F98"/>
    <w:rsid w:val="001F5421"/>
    <w:rsid w:val="002579C2"/>
    <w:rsid w:val="0027224A"/>
    <w:rsid w:val="002970BA"/>
    <w:rsid w:val="002B74B3"/>
    <w:rsid w:val="002B7D92"/>
    <w:rsid w:val="002D28FF"/>
    <w:rsid w:val="0031107B"/>
    <w:rsid w:val="003808AE"/>
    <w:rsid w:val="00394615"/>
    <w:rsid w:val="003B79BE"/>
    <w:rsid w:val="003D3880"/>
    <w:rsid w:val="003E3FCC"/>
    <w:rsid w:val="00427103"/>
    <w:rsid w:val="00430D12"/>
    <w:rsid w:val="00465DC5"/>
    <w:rsid w:val="00465FED"/>
    <w:rsid w:val="004C15B3"/>
    <w:rsid w:val="004C6A6D"/>
    <w:rsid w:val="004F2F4E"/>
    <w:rsid w:val="005718C6"/>
    <w:rsid w:val="005A6881"/>
    <w:rsid w:val="005D0D84"/>
    <w:rsid w:val="00611637"/>
    <w:rsid w:val="00613C12"/>
    <w:rsid w:val="00623E8B"/>
    <w:rsid w:val="00652AF4"/>
    <w:rsid w:val="00656E6C"/>
    <w:rsid w:val="006711D2"/>
    <w:rsid w:val="006C518C"/>
    <w:rsid w:val="006D1AF1"/>
    <w:rsid w:val="006E7525"/>
    <w:rsid w:val="0072048B"/>
    <w:rsid w:val="007208B8"/>
    <w:rsid w:val="007443FC"/>
    <w:rsid w:val="00783592"/>
    <w:rsid w:val="00802558"/>
    <w:rsid w:val="00850120"/>
    <w:rsid w:val="0085560A"/>
    <w:rsid w:val="00866095"/>
    <w:rsid w:val="00881FFE"/>
    <w:rsid w:val="0089205D"/>
    <w:rsid w:val="00894694"/>
    <w:rsid w:val="008A67BF"/>
    <w:rsid w:val="008B54E1"/>
    <w:rsid w:val="008C3400"/>
    <w:rsid w:val="008E179D"/>
    <w:rsid w:val="00970744"/>
    <w:rsid w:val="009723B4"/>
    <w:rsid w:val="00991573"/>
    <w:rsid w:val="00996C1C"/>
    <w:rsid w:val="00997EB1"/>
    <w:rsid w:val="009A01BC"/>
    <w:rsid w:val="009D6416"/>
    <w:rsid w:val="009F1623"/>
    <w:rsid w:val="009F1A33"/>
    <w:rsid w:val="009F7F7D"/>
    <w:rsid w:val="00A46EBA"/>
    <w:rsid w:val="00A55CB7"/>
    <w:rsid w:val="00A91261"/>
    <w:rsid w:val="00AA44CA"/>
    <w:rsid w:val="00AC6EA8"/>
    <w:rsid w:val="00AD34F3"/>
    <w:rsid w:val="00AF72EB"/>
    <w:rsid w:val="00B13280"/>
    <w:rsid w:val="00B32897"/>
    <w:rsid w:val="00B44A05"/>
    <w:rsid w:val="00B716A6"/>
    <w:rsid w:val="00B808F4"/>
    <w:rsid w:val="00BC496D"/>
    <w:rsid w:val="00BC62D6"/>
    <w:rsid w:val="00BD7D67"/>
    <w:rsid w:val="00BE35D0"/>
    <w:rsid w:val="00C012D3"/>
    <w:rsid w:val="00C30857"/>
    <w:rsid w:val="00C640A9"/>
    <w:rsid w:val="00D16EFE"/>
    <w:rsid w:val="00D36C2F"/>
    <w:rsid w:val="00D60AE3"/>
    <w:rsid w:val="00D962C9"/>
    <w:rsid w:val="00DA0E6A"/>
    <w:rsid w:val="00DC27EC"/>
    <w:rsid w:val="00DC2B52"/>
    <w:rsid w:val="00DE37ED"/>
    <w:rsid w:val="00DE439A"/>
    <w:rsid w:val="00E06CE8"/>
    <w:rsid w:val="00E432C0"/>
    <w:rsid w:val="00E66A14"/>
    <w:rsid w:val="00EC564A"/>
    <w:rsid w:val="00EC5652"/>
    <w:rsid w:val="00F24269"/>
    <w:rsid w:val="00F31DE3"/>
    <w:rsid w:val="00F34B61"/>
    <w:rsid w:val="00F41BFF"/>
    <w:rsid w:val="00F46602"/>
    <w:rsid w:val="00F703C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3F9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3880"/>
  </w:style>
  <w:style w:type="paragraph" w:styleId="Kop1">
    <w:name w:val="heading 1"/>
    <w:basedOn w:val="Standaard"/>
    <w:next w:val="Standaard"/>
    <w:link w:val="Kop1Char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F1A33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e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F1A33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68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68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68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68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688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5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8A7"/>
  </w:style>
  <w:style w:type="paragraph" w:styleId="Voettekst">
    <w:name w:val="footer"/>
    <w:basedOn w:val="Standaard"/>
    <w:link w:val="VoettekstChar"/>
    <w:uiPriority w:val="99"/>
    <w:unhideWhenUsed/>
    <w:rsid w:val="0005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8A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3C1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3C1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3C1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3C1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3C12"/>
    <w:rPr>
      <w:color w:val="800080" w:themeColor="followedHyperlink"/>
      <w:u w:val="single"/>
    </w:rPr>
  </w:style>
  <w:style w:type="paragraph" w:customStyle="1" w:styleId="Default">
    <w:name w:val="Default"/>
    <w:rsid w:val="008B5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FD37CC60D8E4FB37723F910D01019" ma:contentTypeVersion="4" ma:contentTypeDescription="Create a new document." ma:contentTypeScope="" ma:versionID="7166fff268c8ced20915b57e2dc56f68">
  <xsd:schema xmlns:xsd="http://www.w3.org/2001/XMLSchema" xmlns:xs="http://www.w3.org/2001/XMLSchema" xmlns:p="http://schemas.microsoft.com/office/2006/metadata/properties" xmlns:ns2="dc15f37b-c288-483d-a958-c66a20847560" targetNamespace="http://schemas.microsoft.com/office/2006/metadata/properties" ma:root="true" ma:fieldsID="4c62b60056f91716351907066c0e7b15" ns2:_="">
    <xsd:import namespace="dc15f37b-c288-483d-a958-c66a20847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5f37b-c288-483d-a958-c66a2084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6C208-E3FB-4E97-B36D-FEE9A4CCB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1331D-0DE3-4E55-80EF-4C6EFA64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5f37b-c288-483d-a958-c66a20847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93744-0950-4D0B-96DA-D5E6782E8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2024-04-19T15:05:00Z</dcterms:created>
  <dcterms:modified xsi:type="dcterms:W3CDTF">2024-06-11T09:39:00Z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2024-04-19T15:04:50Z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dcc4eeb0-8442-4381-b302-6676583cd81b</vt:lpwstr>
  </property>
  <property fmtid="{D5CDD505-2E9C-101B-9397-08002B2CF9AE}" pid="8" name="MSIP_Label_6bd9ddd1-4d20-43f6-abfa-fc3c07406f94_ContentBits">
    <vt:lpwstr>0</vt:lpwstr>
  </property>
</Properties>
</file>