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88AF" w14:textId="77777777" w:rsidR="00896E10" w:rsidRDefault="00896E10" w:rsidP="00E56D2D">
      <w:pPr>
        <w:pStyle w:val="Kop3"/>
      </w:pPr>
      <w:bookmarkStart w:id="0" w:name="_Toc536468602"/>
      <w:bookmarkStart w:id="1" w:name="_Toc536468605"/>
    </w:p>
    <w:p w14:paraId="56AD323A" w14:textId="1A2E222B" w:rsidR="00E56D2D" w:rsidRPr="00E56D2D" w:rsidRDefault="00E56D2D" w:rsidP="00E56D2D">
      <w:pPr>
        <w:pStyle w:val="Kop3"/>
      </w:pPr>
      <w:r w:rsidRPr="00E56D2D">
        <w:t xml:space="preserve">Bijlage </w:t>
      </w:r>
      <w:r>
        <w:t>7</w:t>
      </w:r>
      <w:r w:rsidRPr="00E56D2D">
        <w:t xml:space="preserve">: werkdocument award criteria </w:t>
      </w:r>
      <w:bookmarkEnd w:id="0"/>
      <w:r w:rsidRPr="00E56D2D">
        <w:t xml:space="preserve">European </w:t>
      </w:r>
      <w:proofErr w:type="spellStart"/>
      <w:r w:rsidRPr="00E56D2D">
        <w:t>Solidarity</w:t>
      </w:r>
      <w:proofErr w:type="spellEnd"/>
      <w:r w:rsidRPr="00E56D2D">
        <w:t xml:space="preserve"> Corps –                    </w:t>
      </w:r>
      <w:bookmarkEnd w:id="1"/>
      <w:r w:rsidRPr="00E56D2D">
        <w:t>Kwaliteitslabel ESC50</w:t>
      </w:r>
    </w:p>
    <w:p w14:paraId="22ABC647" w14:textId="77777777" w:rsidR="00FC1159" w:rsidRPr="00A50337" w:rsidRDefault="00FC1159" w:rsidP="00FC1159">
      <w:pPr>
        <w:spacing w:line="276" w:lineRule="auto"/>
        <w:rPr>
          <w:rFonts w:cs="Arial"/>
          <w:b/>
          <w:sz w:val="22"/>
          <w:szCs w:val="22"/>
        </w:rPr>
      </w:pPr>
    </w:p>
    <w:tbl>
      <w:tblPr>
        <w:tblStyle w:val="Tabelraster1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807"/>
        <w:gridCol w:w="2021"/>
        <w:gridCol w:w="1134"/>
        <w:gridCol w:w="1134"/>
        <w:gridCol w:w="1134"/>
      </w:tblGrid>
      <w:tr w:rsidR="00FC1159" w:rsidRPr="00A50337" w14:paraId="74503BCA" w14:textId="77777777" w:rsidTr="00C0548B">
        <w:trPr>
          <w:trHeight w:hRule="exact" w:val="1077"/>
        </w:trPr>
        <w:tc>
          <w:tcPr>
            <w:tcW w:w="2263" w:type="dxa"/>
            <w:shd w:val="clear" w:color="auto" w:fill="D0F8FE" w:themeFill="text1" w:themeFillTint="1A"/>
          </w:tcPr>
          <w:p w14:paraId="32E26261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</w:rPr>
              <w:t>Projectnummer</w:t>
            </w:r>
          </w:p>
        </w:tc>
        <w:tc>
          <w:tcPr>
            <w:tcW w:w="1807" w:type="dxa"/>
          </w:tcPr>
          <w:p w14:paraId="31E4F77F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D0F8FE" w:themeFill="text1" w:themeFillTint="1A"/>
          </w:tcPr>
          <w:p w14:paraId="37F79393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</w:rPr>
              <w:t xml:space="preserve">Beoordeling partnerdeel: </w:t>
            </w:r>
          </w:p>
          <w:p w14:paraId="2FE534B9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ascii="Arial" w:hAnsi="Arial" w:cs="Arial"/>
                <w:bCs/>
                <w:sz w:val="22"/>
                <w:szCs w:val="22"/>
              </w:rPr>
              <w:t>→</w:t>
            </w:r>
            <w:r w:rsidRPr="00A50337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A50337">
              <w:rPr>
                <w:rFonts w:cs="Arial"/>
                <w:bCs/>
                <w:sz w:val="22"/>
                <w:szCs w:val="22"/>
              </w:rPr>
              <w:t xml:space="preserve">voldoende? </w:t>
            </w:r>
          </w:p>
        </w:tc>
        <w:tc>
          <w:tcPr>
            <w:tcW w:w="1134" w:type="dxa"/>
          </w:tcPr>
          <w:p w14:paraId="072475ED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EXP 1</w:t>
            </w:r>
          </w:p>
        </w:tc>
        <w:tc>
          <w:tcPr>
            <w:tcW w:w="1134" w:type="dxa"/>
          </w:tcPr>
          <w:p w14:paraId="1CCCBAF9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EXP 2</w:t>
            </w:r>
          </w:p>
        </w:tc>
        <w:tc>
          <w:tcPr>
            <w:tcW w:w="1134" w:type="dxa"/>
          </w:tcPr>
          <w:p w14:paraId="752DACEF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A50337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CON</w:t>
            </w:r>
          </w:p>
        </w:tc>
      </w:tr>
      <w:tr w:rsidR="00FC1159" w:rsidRPr="00A50337" w14:paraId="0BEF4292" w14:textId="77777777" w:rsidTr="00C0548B">
        <w:trPr>
          <w:trHeight w:val="745"/>
        </w:trPr>
        <w:tc>
          <w:tcPr>
            <w:tcW w:w="2263" w:type="dxa"/>
            <w:shd w:val="clear" w:color="auto" w:fill="D0F8FE" w:themeFill="text1" w:themeFillTint="1A"/>
          </w:tcPr>
          <w:p w14:paraId="4512B509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</w:rPr>
              <w:t>Aanvrager</w:t>
            </w:r>
          </w:p>
        </w:tc>
        <w:tc>
          <w:tcPr>
            <w:tcW w:w="1807" w:type="dxa"/>
          </w:tcPr>
          <w:p w14:paraId="79B7EF76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D0F8FE" w:themeFill="text1" w:themeFillTint="1A"/>
          </w:tcPr>
          <w:p w14:paraId="206A6FDD" w14:textId="77777777" w:rsidR="00FC1159" w:rsidRPr="00A50337" w:rsidRDefault="00FC1159" w:rsidP="00C0548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50337">
              <w:rPr>
                <w:rFonts w:cs="Arial"/>
                <w:b/>
                <w:bCs/>
                <w:sz w:val="22"/>
                <w:szCs w:val="22"/>
              </w:rPr>
              <w:t xml:space="preserve"> Partnerdeel:</w:t>
            </w:r>
          </w:p>
          <w:p w14:paraId="2E523DA3" w14:textId="77777777" w:rsidR="00FC1159" w:rsidRPr="00A50337" w:rsidRDefault="00FC1159" w:rsidP="00C0548B">
            <w:pPr>
              <w:rPr>
                <w:rFonts w:cs="Arial"/>
                <w:sz w:val="22"/>
                <w:szCs w:val="22"/>
              </w:rPr>
            </w:pPr>
            <w:r w:rsidRPr="00A50337">
              <w:rPr>
                <w:rFonts w:cs="Arial"/>
                <w:b/>
                <w:bCs/>
                <w:sz w:val="22"/>
                <w:szCs w:val="22"/>
              </w:rPr>
              <w:t xml:space="preserve">- </w:t>
            </w:r>
            <w:r w:rsidRPr="00A50337">
              <w:rPr>
                <w:rFonts w:cs="Arial"/>
                <w:sz w:val="22"/>
                <w:szCs w:val="22"/>
              </w:rPr>
              <w:t>relevantie</w:t>
            </w:r>
          </w:p>
          <w:p w14:paraId="24137394" w14:textId="77777777" w:rsidR="00FC1159" w:rsidRPr="00A50337" w:rsidRDefault="00FC1159" w:rsidP="00C0548B">
            <w:pPr>
              <w:rPr>
                <w:rFonts w:cs="Arial"/>
                <w:sz w:val="22"/>
                <w:szCs w:val="22"/>
              </w:rPr>
            </w:pPr>
            <w:r w:rsidRPr="00A50337">
              <w:rPr>
                <w:rFonts w:cs="Arial"/>
                <w:sz w:val="22"/>
                <w:szCs w:val="22"/>
              </w:rPr>
              <w:t>- kwaliteit van de maatregelen</w:t>
            </w:r>
          </w:p>
          <w:p w14:paraId="1945B4AF" w14:textId="77777777" w:rsidR="00FC1159" w:rsidRPr="00A50337" w:rsidRDefault="00FC1159" w:rsidP="00C0548B">
            <w:pPr>
              <w:rPr>
                <w:rFonts w:cs="Arial"/>
                <w:sz w:val="22"/>
                <w:szCs w:val="22"/>
              </w:rPr>
            </w:pPr>
            <w:r w:rsidRPr="00A50337">
              <w:rPr>
                <w:rFonts w:cs="Arial"/>
                <w:sz w:val="22"/>
                <w:szCs w:val="22"/>
              </w:rPr>
              <w:t>- organisatie-capaciteit</w:t>
            </w:r>
          </w:p>
        </w:tc>
        <w:tc>
          <w:tcPr>
            <w:tcW w:w="1134" w:type="dxa"/>
          </w:tcPr>
          <w:p w14:paraId="22314EBB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Ja/nee</w:t>
            </w:r>
          </w:p>
        </w:tc>
        <w:tc>
          <w:tcPr>
            <w:tcW w:w="1134" w:type="dxa"/>
          </w:tcPr>
          <w:p w14:paraId="58A61567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Ja/nee</w:t>
            </w:r>
          </w:p>
        </w:tc>
        <w:tc>
          <w:tcPr>
            <w:tcW w:w="1134" w:type="dxa"/>
          </w:tcPr>
          <w:p w14:paraId="768FF678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Ja/nee</w:t>
            </w:r>
          </w:p>
        </w:tc>
      </w:tr>
      <w:tr w:rsidR="00FC1159" w:rsidRPr="00A50337" w14:paraId="19D3C552" w14:textId="77777777" w:rsidTr="00C0548B">
        <w:trPr>
          <w:trHeight w:val="745"/>
        </w:trPr>
        <w:tc>
          <w:tcPr>
            <w:tcW w:w="2263" w:type="dxa"/>
            <w:shd w:val="clear" w:color="auto" w:fill="D0F8FE" w:themeFill="text1" w:themeFillTint="1A"/>
          </w:tcPr>
          <w:p w14:paraId="74D9A0F2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</w:rPr>
              <w:t>Expert 1</w:t>
            </w:r>
          </w:p>
        </w:tc>
        <w:tc>
          <w:tcPr>
            <w:tcW w:w="1807" w:type="dxa"/>
          </w:tcPr>
          <w:p w14:paraId="5C004FCF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  <w:p w14:paraId="1302A79F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D0F8FE" w:themeFill="text1" w:themeFillTint="1A"/>
          </w:tcPr>
          <w:p w14:paraId="67E5360F" w14:textId="77777777" w:rsidR="00FC1159" w:rsidRPr="00A50337" w:rsidRDefault="00FC1159" w:rsidP="00C0548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50337">
              <w:rPr>
                <w:rFonts w:cs="Arial"/>
                <w:b/>
                <w:bCs/>
                <w:sz w:val="22"/>
                <w:szCs w:val="22"/>
              </w:rPr>
              <w:t>Score indienersdeel</w:t>
            </w:r>
          </w:p>
        </w:tc>
        <w:tc>
          <w:tcPr>
            <w:tcW w:w="1134" w:type="dxa"/>
          </w:tcPr>
          <w:p w14:paraId="5F57B93C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A2031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61D922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159" w:rsidRPr="00A50337" w14:paraId="30DB91B4" w14:textId="77777777" w:rsidTr="00C0548B">
        <w:trPr>
          <w:trHeight w:val="745"/>
        </w:trPr>
        <w:tc>
          <w:tcPr>
            <w:tcW w:w="2263" w:type="dxa"/>
            <w:shd w:val="clear" w:color="auto" w:fill="D0F8FE" w:themeFill="text1" w:themeFillTint="1A"/>
          </w:tcPr>
          <w:p w14:paraId="6C4597B4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</w:rPr>
              <w:t>Expert 2</w:t>
            </w:r>
          </w:p>
        </w:tc>
        <w:tc>
          <w:tcPr>
            <w:tcW w:w="1807" w:type="dxa"/>
          </w:tcPr>
          <w:p w14:paraId="44D9C814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  <w:p w14:paraId="71DD927C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D0F8FE" w:themeFill="text1" w:themeFillTint="1A"/>
          </w:tcPr>
          <w:p w14:paraId="5C499C7A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Strategische benadering</w:t>
            </w:r>
          </w:p>
        </w:tc>
        <w:tc>
          <w:tcPr>
            <w:tcW w:w="1134" w:type="dxa"/>
          </w:tcPr>
          <w:p w14:paraId="0F04D0DC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…/50</w:t>
            </w:r>
          </w:p>
        </w:tc>
        <w:tc>
          <w:tcPr>
            <w:tcW w:w="1134" w:type="dxa"/>
          </w:tcPr>
          <w:p w14:paraId="46CD47E9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…/50</w:t>
            </w:r>
          </w:p>
        </w:tc>
        <w:tc>
          <w:tcPr>
            <w:tcW w:w="1134" w:type="dxa"/>
          </w:tcPr>
          <w:p w14:paraId="4C4C9421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…/50</w:t>
            </w:r>
          </w:p>
        </w:tc>
      </w:tr>
      <w:tr w:rsidR="00FC1159" w:rsidRPr="00A50337" w14:paraId="5D1EF79C" w14:textId="77777777" w:rsidTr="00C0548B">
        <w:trPr>
          <w:trHeight w:val="745"/>
        </w:trPr>
        <w:tc>
          <w:tcPr>
            <w:tcW w:w="2263" w:type="dxa"/>
            <w:shd w:val="clear" w:color="auto" w:fill="D0F8FE" w:themeFill="text1" w:themeFillTint="1A"/>
          </w:tcPr>
          <w:p w14:paraId="72716674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proofErr w:type="spellStart"/>
            <w:r w:rsidRPr="00A50337">
              <w:rPr>
                <w:rFonts w:cs="Arial"/>
                <w:b/>
                <w:sz w:val="22"/>
                <w:szCs w:val="22"/>
              </w:rPr>
              <w:t>Consoli</w:t>
            </w:r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dator</w:t>
            </w:r>
            <w:proofErr w:type="spellEnd"/>
          </w:p>
        </w:tc>
        <w:tc>
          <w:tcPr>
            <w:tcW w:w="1807" w:type="dxa"/>
          </w:tcPr>
          <w:p w14:paraId="03745599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  <w:shd w:val="clear" w:color="auto" w:fill="D0F8FE" w:themeFill="text1" w:themeFillTint="1A"/>
          </w:tcPr>
          <w:p w14:paraId="21047FF6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 xml:space="preserve">Project management </w:t>
            </w:r>
            <w:proofErr w:type="spellStart"/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>en</w:t>
            </w:r>
            <w:proofErr w:type="spellEnd"/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>coördinatie</w:t>
            </w:r>
            <w:proofErr w:type="spellEnd"/>
          </w:p>
        </w:tc>
        <w:tc>
          <w:tcPr>
            <w:tcW w:w="1134" w:type="dxa"/>
          </w:tcPr>
          <w:p w14:paraId="44ADCEBE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…/50</w:t>
            </w:r>
          </w:p>
        </w:tc>
        <w:tc>
          <w:tcPr>
            <w:tcW w:w="1134" w:type="dxa"/>
          </w:tcPr>
          <w:p w14:paraId="5AE128B6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…/50</w:t>
            </w:r>
          </w:p>
        </w:tc>
        <w:tc>
          <w:tcPr>
            <w:tcW w:w="1134" w:type="dxa"/>
          </w:tcPr>
          <w:p w14:paraId="0AE3B838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Cs/>
                <w:sz w:val="22"/>
                <w:szCs w:val="22"/>
              </w:rPr>
              <w:t>…/50</w:t>
            </w:r>
          </w:p>
        </w:tc>
      </w:tr>
      <w:tr w:rsidR="00FC1159" w:rsidRPr="00A50337" w14:paraId="4C982278" w14:textId="77777777" w:rsidTr="00C0548B">
        <w:trPr>
          <w:trHeight w:val="74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0F8FE" w:themeFill="text1" w:themeFillTint="1A"/>
          </w:tcPr>
          <w:p w14:paraId="080E0F84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</w:rPr>
            </w:pPr>
            <w:r w:rsidRPr="00A50337">
              <w:rPr>
                <w:rFonts w:cs="Arial"/>
                <w:b/>
                <w:sz w:val="22"/>
                <w:szCs w:val="22"/>
              </w:rPr>
              <w:t>Soort aanvraag?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1E75E763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>Partner</w:t>
            </w:r>
          </w:p>
          <w:p w14:paraId="2C3A8FCA" w14:textId="77777777" w:rsidR="00FC1159" w:rsidRPr="00A50337" w:rsidRDefault="00FC1159" w:rsidP="00C0548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A50337">
              <w:rPr>
                <w:rFonts w:cs="Arial"/>
                <w:bCs/>
                <w:sz w:val="22"/>
                <w:szCs w:val="22"/>
                <w:lang w:val="en-US"/>
              </w:rPr>
              <w:t>indiener</w:t>
            </w:r>
            <w:proofErr w:type="spellEnd"/>
          </w:p>
        </w:tc>
        <w:tc>
          <w:tcPr>
            <w:tcW w:w="2021" w:type="dxa"/>
            <w:shd w:val="clear" w:color="auto" w:fill="D0F8FE" w:themeFill="text1" w:themeFillTint="1A"/>
          </w:tcPr>
          <w:p w14:paraId="5DAB1584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proofErr w:type="spellStart"/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Totaal</w:t>
            </w:r>
            <w:proofErr w:type="spellEnd"/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indienersdeel</w:t>
            </w:r>
            <w:proofErr w:type="spellEnd"/>
          </w:p>
        </w:tc>
        <w:tc>
          <w:tcPr>
            <w:tcW w:w="1134" w:type="dxa"/>
          </w:tcPr>
          <w:p w14:paraId="076560B1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…/100</w:t>
            </w:r>
          </w:p>
        </w:tc>
        <w:tc>
          <w:tcPr>
            <w:tcW w:w="1134" w:type="dxa"/>
          </w:tcPr>
          <w:p w14:paraId="573B23D1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…/100</w:t>
            </w:r>
          </w:p>
        </w:tc>
        <w:tc>
          <w:tcPr>
            <w:tcW w:w="1134" w:type="dxa"/>
          </w:tcPr>
          <w:p w14:paraId="12D9E7A3" w14:textId="77777777" w:rsidR="00FC1159" w:rsidRPr="00A50337" w:rsidRDefault="00FC1159" w:rsidP="00C0548B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50337">
              <w:rPr>
                <w:rFonts w:cs="Arial"/>
                <w:b/>
                <w:sz w:val="22"/>
                <w:szCs w:val="22"/>
                <w:lang w:val="en-US"/>
              </w:rPr>
              <w:t>…/100</w:t>
            </w:r>
          </w:p>
        </w:tc>
      </w:tr>
    </w:tbl>
    <w:p w14:paraId="77C9FBB2" w14:textId="77777777" w:rsidR="00FC1159" w:rsidRPr="00A50337" w:rsidRDefault="00FC1159" w:rsidP="00FC1159">
      <w:pPr>
        <w:spacing w:line="276" w:lineRule="auto"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Om deel te kunnen nemen aan vrijwilligerswerkprojecten moeten organisaties een kader bieden aan deelnemers aan het </w:t>
      </w:r>
      <w:proofErr w:type="spellStart"/>
      <w:r w:rsidRPr="00A50337">
        <w:rPr>
          <w:rFonts w:cs="Arial"/>
          <w:sz w:val="22"/>
          <w:szCs w:val="22"/>
        </w:rPr>
        <w:t>Solidarity</w:t>
      </w:r>
      <w:proofErr w:type="spellEnd"/>
      <w:r w:rsidRPr="00A50337">
        <w:rPr>
          <w:rFonts w:cs="Arial"/>
          <w:sz w:val="22"/>
          <w:szCs w:val="22"/>
        </w:rPr>
        <w:t xml:space="preserve"> Corps dat voldoet aan de principes en doelstellingen van het programma, via het Kwaliteitslabel. </w:t>
      </w:r>
    </w:p>
    <w:p w14:paraId="4B723780" w14:textId="77777777" w:rsidR="00FC1159" w:rsidRPr="00A50337" w:rsidRDefault="00FC1159" w:rsidP="00FC1159">
      <w:pPr>
        <w:spacing w:line="276" w:lineRule="auto"/>
        <w:rPr>
          <w:rFonts w:cs="Arial"/>
          <w:sz w:val="22"/>
          <w:szCs w:val="22"/>
          <w:highlight w:val="yellow"/>
        </w:rPr>
      </w:pPr>
      <w:r w:rsidRPr="00A50337">
        <w:rPr>
          <w:rFonts w:cs="Arial"/>
          <w:sz w:val="22"/>
          <w:szCs w:val="22"/>
        </w:rPr>
        <w:lastRenderedPageBreak/>
        <w:t xml:space="preserve">Organisaties kunnen kiezen of ze een label aanvragen als </w:t>
      </w:r>
      <w:r w:rsidRPr="00A50337">
        <w:rPr>
          <w:rFonts w:cs="Arial"/>
          <w:b/>
          <w:bCs/>
          <w:sz w:val="22"/>
          <w:szCs w:val="22"/>
        </w:rPr>
        <w:t>partner</w:t>
      </w:r>
      <w:r w:rsidRPr="00A50337">
        <w:rPr>
          <w:rFonts w:cs="Arial"/>
          <w:sz w:val="22"/>
          <w:szCs w:val="22"/>
        </w:rPr>
        <w:t xml:space="preserve"> of als </w:t>
      </w:r>
      <w:r w:rsidRPr="00A50337">
        <w:rPr>
          <w:rFonts w:cs="Arial"/>
          <w:b/>
          <w:bCs/>
          <w:sz w:val="22"/>
          <w:szCs w:val="22"/>
        </w:rPr>
        <w:t>indiener</w:t>
      </w:r>
      <w:r w:rsidRPr="00A50337">
        <w:rPr>
          <w:rFonts w:cs="Arial"/>
          <w:sz w:val="22"/>
          <w:szCs w:val="22"/>
        </w:rPr>
        <w:t xml:space="preserve"> – met dat laatste kunnen ze ook subsidies aanvragen. Het partnerdeel is de basis, het indienersdeel komt daar bovenop. Voor het </w:t>
      </w:r>
      <w:r w:rsidRPr="00A50337">
        <w:rPr>
          <w:rFonts w:cs="Arial"/>
          <w:b/>
          <w:bCs/>
          <w:sz w:val="22"/>
          <w:szCs w:val="22"/>
        </w:rPr>
        <w:t>partnerdeel</w:t>
      </w:r>
      <w:r w:rsidRPr="00A50337">
        <w:rPr>
          <w:rFonts w:cs="Arial"/>
          <w:sz w:val="22"/>
          <w:szCs w:val="22"/>
        </w:rPr>
        <w:t xml:space="preserve"> is </w:t>
      </w:r>
      <w:r w:rsidRPr="00A50337">
        <w:rPr>
          <w:rFonts w:cs="Arial"/>
          <w:b/>
          <w:bCs/>
          <w:sz w:val="22"/>
          <w:szCs w:val="22"/>
        </w:rPr>
        <w:t>geen</w:t>
      </w:r>
      <w:r w:rsidRPr="00A50337">
        <w:rPr>
          <w:rFonts w:cs="Arial"/>
          <w:sz w:val="22"/>
          <w:szCs w:val="22"/>
        </w:rPr>
        <w:t xml:space="preserve"> </w:t>
      </w:r>
      <w:r w:rsidRPr="00A50337">
        <w:rPr>
          <w:rFonts w:cs="Arial"/>
          <w:b/>
          <w:bCs/>
          <w:sz w:val="22"/>
          <w:szCs w:val="22"/>
        </w:rPr>
        <w:t>scoring</w:t>
      </w:r>
      <w:r w:rsidRPr="00A50337">
        <w:rPr>
          <w:rFonts w:cs="Arial"/>
          <w:sz w:val="22"/>
          <w:szCs w:val="22"/>
        </w:rPr>
        <w:t xml:space="preserve"> vereist: het label wordt toegekend of niet. De beoordeling gebeurt met het oog op het vervullen van de vereiste taken en verantwoordelijkheden door de organisatie, die </w:t>
      </w:r>
      <w:r w:rsidRPr="00A50337">
        <w:rPr>
          <w:rFonts w:cs="Arial"/>
          <w:sz w:val="22"/>
          <w:szCs w:val="22"/>
          <w:u w:val="single"/>
        </w:rPr>
        <w:t>per rol</w:t>
      </w:r>
      <w:r w:rsidRPr="00A50337">
        <w:rPr>
          <w:rFonts w:cs="Arial"/>
          <w:sz w:val="22"/>
          <w:szCs w:val="22"/>
        </w:rPr>
        <w:t xml:space="preserve"> (ondersteunende en/of gastorganisatie + indiener of partner) beschreven staan in de Programmagids p.39. </w:t>
      </w:r>
    </w:p>
    <w:p w14:paraId="77C80B5A" w14:textId="77777777" w:rsidR="00FC1159" w:rsidRPr="00A50337" w:rsidRDefault="00FC1159" w:rsidP="00FC1159">
      <w:pPr>
        <w:spacing w:line="276" w:lineRule="auto"/>
        <w:rPr>
          <w:rFonts w:cs="Arial"/>
          <w:b/>
          <w:sz w:val="22"/>
          <w:szCs w:val="22"/>
        </w:rPr>
      </w:pPr>
    </w:p>
    <w:p w14:paraId="54ADA98F" w14:textId="3275E1D2" w:rsidR="00FC1159" w:rsidRPr="00A50337" w:rsidRDefault="00FC1159" w:rsidP="00FC1159">
      <w:pPr>
        <w:spacing w:line="276" w:lineRule="auto"/>
        <w:rPr>
          <w:rFonts w:cs="Arial"/>
          <w:b/>
          <w:sz w:val="22"/>
          <w:szCs w:val="22"/>
        </w:rPr>
      </w:pPr>
      <w:r w:rsidRPr="00A50337">
        <w:rPr>
          <w:rFonts w:cs="Arial"/>
          <w:b/>
          <w:sz w:val="22"/>
          <w:szCs w:val="22"/>
        </w:rPr>
        <w:t>KWALITEITSLABEL VOOR PARTNERS</w:t>
      </w:r>
    </w:p>
    <w:p w14:paraId="254EA9DE" w14:textId="77777777" w:rsidR="00FC1159" w:rsidRPr="00A50337" w:rsidRDefault="00FC1159" w:rsidP="00FC1159">
      <w:pPr>
        <w:spacing w:line="276" w:lineRule="auto"/>
        <w:rPr>
          <w:rFonts w:cs="Arial"/>
          <w:b/>
          <w:sz w:val="22"/>
          <w:szCs w:val="22"/>
        </w:rPr>
      </w:pPr>
      <w:r w:rsidRPr="00A50337">
        <w:rPr>
          <w:rFonts w:cs="Arial"/>
          <w:b/>
          <w:sz w:val="22"/>
          <w:szCs w:val="22"/>
        </w:rPr>
        <w:t xml:space="preserve">Relevantie &amp; motivatie </w:t>
      </w:r>
      <w:r w:rsidRPr="00A50337">
        <w:rPr>
          <w:rFonts w:cs="Arial"/>
          <w:b/>
          <w:sz w:val="22"/>
          <w:szCs w:val="22"/>
        </w:rPr>
        <w:tab/>
      </w:r>
      <w:r w:rsidRPr="00A50337">
        <w:rPr>
          <w:rFonts w:cs="Arial"/>
          <w:b/>
          <w:sz w:val="22"/>
          <w:szCs w:val="22"/>
        </w:rPr>
        <w:tab/>
      </w:r>
    </w:p>
    <w:p w14:paraId="55D77819" w14:textId="77777777" w:rsidR="00FC1159" w:rsidRPr="00A50337" w:rsidRDefault="00FC1159" w:rsidP="00FC1159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rPr>
          <w:rFonts w:eastAsia="Times New Roman" w:cs="Arial"/>
          <w:sz w:val="22"/>
          <w:szCs w:val="22"/>
          <w:lang w:eastAsia="nl-NL"/>
        </w:rPr>
      </w:pPr>
      <w:r w:rsidRPr="00A50337">
        <w:rPr>
          <w:rFonts w:eastAsia="Times New Roman" w:cs="Arial"/>
          <w:sz w:val="22"/>
          <w:szCs w:val="22"/>
          <w:lang w:eastAsia="nl-NL"/>
        </w:rPr>
        <w:t xml:space="preserve">Is de motivatie van de organisatie voor deelname aan het Europees </w:t>
      </w:r>
      <w:proofErr w:type="spellStart"/>
      <w:r w:rsidRPr="00A50337">
        <w:rPr>
          <w:rFonts w:eastAsia="Times New Roman" w:cs="Arial"/>
          <w:sz w:val="22"/>
          <w:szCs w:val="22"/>
          <w:lang w:eastAsia="nl-NL"/>
        </w:rPr>
        <w:t>Solidarity</w:t>
      </w:r>
      <w:proofErr w:type="spellEnd"/>
      <w:r w:rsidRPr="00A50337">
        <w:rPr>
          <w:rFonts w:eastAsia="Times New Roman" w:cs="Arial"/>
          <w:sz w:val="22"/>
          <w:szCs w:val="22"/>
          <w:lang w:eastAsia="nl-NL"/>
        </w:rPr>
        <w:t xml:space="preserve"> Corps overtuigend en wordt ze duidelijk toegelicht?</w:t>
      </w:r>
    </w:p>
    <w:p w14:paraId="28D3D639" w14:textId="2D2C538C" w:rsidR="00FC1159" w:rsidRPr="00FC1159" w:rsidRDefault="00FC1159" w:rsidP="00FC1159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rPr>
          <w:rFonts w:eastAsia="Times New Roman" w:cs="Arial"/>
          <w:sz w:val="22"/>
          <w:szCs w:val="22"/>
          <w:lang w:eastAsia="nl-NL"/>
        </w:rPr>
      </w:pPr>
      <w:r w:rsidRPr="00A50337">
        <w:rPr>
          <w:rFonts w:eastAsia="Times New Roman" w:cs="Arial"/>
          <w:sz w:val="22"/>
          <w:szCs w:val="22"/>
          <w:lang w:eastAsia="nl-NL"/>
        </w:rPr>
        <w:t xml:space="preserve">Zijn de doelstellingen en reguliere activiteiten relevant in relatie tot de doelstellingen van het European </w:t>
      </w:r>
      <w:proofErr w:type="spellStart"/>
      <w:r w:rsidRPr="00A50337">
        <w:rPr>
          <w:rFonts w:eastAsia="Times New Roman" w:cs="Arial"/>
          <w:sz w:val="22"/>
          <w:szCs w:val="22"/>
          <w:lang w:eastAsia="nl-NL"/>
        </w:rPr>
        <w:t>Solidarity</w:t>
      </w:r>
      <w:proofErr w:type="spellEnd"/>
      <w:r w:rsidRPr="00A50337">
        <w:rPr>
          <w:rFonts w:eastAsia="Times New Roman" w:cs="Arial"/>
          <w:sz w:val="22"/>
          <w:szCs w:val="22"/>
          <w:lang w:eastAsia="nl-NL"/>
        </w:rPr>
        <w:t xml:space="preserve"> Corps en dragen ze bij tot solidariteit?</w:t>
      </w:r>
    </w:p>
    <w:p w14:paraId="61CE12A9" w14:textId="77777777" w:rsidR="00FC1159" w:rsidRPr="00A50337" w:rsidRDefault="00FC1159" w:rsidP="00FC1159">
      <w:pPr>
        <w:spacing w:line="276" w:lineRule="auto"/>
        <w:rPr>
          <w:rFonts w:cs="Arial"/>
          <w:b/>
          <w:sz w:val="22"/>
          <w:szCs w:val="22"/>
        </w:rPr>
      </w:pPr>
      <w:r w:rsidRPr="00A50337">
        <w:rPr>
          <w:rFonts w:cs="Arial"/>
          <w:b/>
          <w:sz w:val="22"/>
          <w:szCs w:val="22"/>
        </w:rPr>
        <w:t xml:space="preserve">Kwaliteit van projectmanagement </w:t>
      </w:r>
      <w:r w:rsidRPr="00A50337">
        <w:rPr>
          <w:rFonts w:cs="Arial"/>
          <w:b/>
          <w:sz w:val="22"/>
          <w:szCs w:val="22"/>
        </w:rPr>
        <w:tab/>
      </w:r>
      <w:r w:rsidRPr="00A50337">
        <w:rPr>
          <w:rFonts w:cs="Arial"/>
          <w:b/>
          <w:sz w:val="22"/>
          <w:szCs w:val="22"/>
        </w:rPr>
        <w:tab/>
      </w:r>
    </w:p>
    <w:p w14:paraId="39AEC1F3" w14:textId="77777777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In welke mate respecteert de organisatie de kwaliteitsnormen van het programma: </w:t>
      </w:r>
    </w:p>
    <w:p w14:paraId="005357FB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Selecteert en/of te betrekt ze deelnemers bij activiteiten via een transparant en eerlijk proces?</w:t>
      </w:r>
    </w:p>
    <w:p w14:paraId="1862DD5A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Zorgt ze voor adequate praktische en logistieke regelingen? </w:t>
      </w:r>
    </w:p>
    <w:p w14:paraId="23D27CC5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Zorgt ze voor voldoende ondersteuning van deelnemers voor, tijdens en na de activiteit?</w:t>
      </w:r>
    </w:p>
    <w:p w14:paraId="5D0966D1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Zorgt ze ervoor dat deelnemers voldoen aan de relevante voorwaarden en voorziet ze een specifieke voorbereiding voor vrijwilligers die werken met kwetsbare groepen, in overeenstemming met de toepasselijke nationale wetgeving?</w:t>
      </w:r>
    </w:p>
    <w:p w14:paraId="4CBA3665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Zorgt ze voor voldoende en gepaste persoonlijke ondersteuning van deelnemers?</w:t>
      </w:r>
    </w:p>
    <w:p w14:paraId="1EC58BB2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Garandeert ze een stevige leercomponent voor deelnemers en de erkenning en validatie van hun leerresultaten? </w:t>
      </w:r>
    </w:p>
    <w:p w14:paraId="1B8CFEB0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Garandeert ze de veiligheid en bescherming van deelnemers en doelgroepen, in overeenstemming met het beginsel dat schadelijke activiteiten moeten worden vermeden?</w:t>
      </w:r>
    </w:p>
    <w:p w14:paraId="0B13634F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Vermijdt ze </w:t>
      </w:r>
      <w:proofErr w:type="spellStart"/>
      <w:r w:rsidRPr="00A50337">
        <w:rPr>
          <w:rFonts w:cs="Arial"/>
          <w:sz w:val="22"/>
          <w:szCs w:val="22"/>
        </w:rPr>
        <w:t>jobsubstitutie</w:t>
      </w:r>
      <w:proofErr w:type="spellEnd"/>
      <w:r w:rsidRPr="00A50337">
        <w:rPr>
          <w:rFonts w:cs="Arial"/>
          <w:sz w:val="22"/>
          <w:szCs w:val="22"/>
        </w:rPr>
        <w:t>, routinetaken en taken met een geringe leerimpact?</w:t>
      </w:r>
    </w:p>
    <w:p w14:paraId="01D5781D" w14:textId="77777777" w:rsidR="00FC1159" w:rsidRPr="00A50337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Zet ze hoogwaardige standaardactiviteiten op die inspelen op maatschappelijke behoeften en ten goede komen aan deelnemers, gemeenschappen en doelgroepen?</w:t>
      </w:r>
    </w:p>
    <w:p w14:paraId="15B984D9" w14:textId="0F23A966" w:rsidR="00FC1159" w:rsidRPr="00896E10" w:rsidRDefault="00FC1159" w:rsidP="00FC1159">
      <w:pPr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lastRenderedPageBreak/>
        <w:t xml:space="preserve">Bereikt, ondersteunt en betrekt ze jongeren uit een kwetsbare achtergrond en doet ze dit op een kwalitatieve manier? </w:t>
      </w:r>
    </w:p>
    <w:p w14:paraId="1603E168" w14:textId="188DDF3A" w:rsidR="00FC1159" w:rsidRPr="00A50337" w:rsidRDefault="00FC1159" w:rsidP="00FC1159">
      <w:pPr>
        <w:spacing w:line="276" w:lineRule="auto"/>
        <w:rPr>
          <w:rFonts w:cs="Arial"/>
          <w:b/>
          <w:sz w:val="22"/>
          <w:szCs w:val="22"/>
        </w:rPr>
      </w:pPr>
      <w:r w:rsidRPr="00A50337">
        <w:rPr>
          <w:rFonts w:cs="Arial"/>
          <w:b/>
          <w:sz w:val="22"/>
          <w:szCs w:val="22"/>
        </w:rPr>
        <w:t>Organisatorische draagkracht</w:t>
      </w:r>
    </w:p>
    <w:p w14:paraId="2DEB0B0E" w14:textId="77777777" w:rsidR="00FC1159" w:rsidRPr="00A50337" w:rsidRDefault="00FC1159" w:rsidP="00FC1159">
      <w:pPr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Hoe toont de organisatie dat ze in staat is om de vrijwilligersactiviteiten te beheren in overeenstemming met de toepasselijke kwaliteitsnormen en wijst ze hiervoor passende middelen toe?</w:t>
      </w:r>
    </w:p>
    <w:p w14:paraId="2D13DB5F" w14:textId="77777777" w:rsidR="00FC1159" w:rsidRPr="00A50337" w:rsidRDefault="00FC1159" w:rsidP="00FC1159">
      <w:pPr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Heeft de organisatie passende maatregelen voorgesteld om de continuïteit van de activiteiten te waarborgen in geval van organisatorische veranderingen? </w:t>
      </w:r>
    </w:p>
    <w:p w14:paraId="6DD3A9B2" w14:textId="77777777" w:rsidR="00FC1159" w:rsidRPr="00A50337" w:rsidRDefault="00FC1159" w:rsidP="00FC1159">
      <w:pPr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Toont de organisatie een goede aanpak bij het identificeren van en samenwerken met partners? </w:t>
      </w:r>
    </w:p>
    <w:p w14:paraId="6C21F7DD" w14:textId="77777777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14:paraId="6E2ED032" w14:textId="77777777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14:paraId="14F5F232" w14:textId="77777777" w:rsidR="00FC1159" w:rsidRPr="00A50337" w:rsidRDefault="00FC1159" w:rsidP="00FC1159">
      <w:pPr>
        <w:rPr>
          <w:rFonts w:cs="Arial"/>
          <w:b/>
          <w:bCs/>
          <w:sz w:val="22"/>
          <w:szCs w:val="22"/>
        </w:rPr>
      </w:pPr>
      <w:r w:rsidRPr="00A50337">
        <w:rPr>
          <w:rFonts w:cs="Arial"/>
          <w:b/>
          <w:bCs/>
          <w:sz w:val="22"/>
          <w:szCs w:val="22"/>
        </w:rPr>
        <w:br w:type="page"/>
      </w:r>
    </w:p>
    <w:p w14:paraId="3A592E86" w14:textId="77777777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  <w:sectPr w:rsidR="00FC1159" w:rsidRPr="00A50337" w:rsidSect="00136B41">
          <w:headerReference w:type="first" r:id="rId7"/>
          <w:footerReference w:type="first" r:id="rId8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4FDF9116" w14:textId="39BA543D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A50337">
        <w:rPr>
          <w:rFonts w:cs="Arial"/>
          <w:b/>
          <w:bCs/>
          <w:sz w:val="22"/>
          <w:szCs w:val="22"/>
        </w:rPr>
        <w:lastRenderedPageBreak/>
        <w:t>KWALITEITSLABEL VOOR INDIENERS</w:t>
      </w:r>
      <w:r w:rsidR="00896E10">
        <w:rPr>
          <w:rFonts w:cs="Arial"/>
          <w:b/>
          <w:bCs/>
          <w:sz w:val="22"/>
          <w:szCs w:val="22"/>
        </w:rPr>
        <w:t xml:space="preserve"> (aanvullend op award criteria voor partners)</w:t>
      </w:r>
    </w:p>
    <w:p w14:paraId="4A06DC93" w14:textId="30D8F10C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Voorstellen moeten minimaal 60 punten scoren. Bovendien moeten ze ten minste de helft van de maximale punten behalen in elk van de onderstaande gunningscriteria.</w:t>
      </w:r>
    </w:p>
    <w:p w14:paraId="0448D843" w14:textId="5F0B1209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A50337">
        <w:rPr>
          <w:rFonts w:cs="Arial"/>
          <w:b/>
          <w:bCs/>
          <w:sz w:val="22"/>
          <w:szCs w:val="22"/>
        </w:rPr>
        <w:t>Strategische aanpak</w:t>
      </w:r>
      <w:r>
        <w:rPr>
          <w:rFonts w:cs="Arial"/>
          <w:b/>
          <w:bCs/>
          <w:sz w:val="22"/>
          <w:szCs w:val="22"/>
        </w:rPr>
        <w:t xml:space="preserve"> (max 50 punten)</w:t>
      </w:r>
    </w:p>
    <w:p w14:paraId="799D222E" w14:textId="77777777" w:rsidR="00FC1159" w:rsidRPr="00A50337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Formuleert de aanvrager een overtuigend </w:t>
      </w:r>
      <w:proofErr w:type="spellStart"/>
      <w:r w:rsidRPr="00A50337">
        <w:rPr>
          <w:rFonts w:cs="Arial"/>
          <w:sz w:val="22"/>
          <w:szCs w:val="22"/>
        </w:rPr>
        <w:t>langetermijnkader</w:t>
      </w:r>
      <w:proofErr w:type="spellEnd"/>
      <w:r w:rsidRPr="00A50337">
        <w:rPr>
          <w:rFonts w:cs="Arial"/>
          <w:sz w:val="22"/>
          <w:szCs w:val="22"/>
        </w:rPr>
        <w:t xml:space="preserve"> om de vooropgestelde doelstellingen te behalen, met duidelijke mijlpalen en aangepaste maatregelen daarvoor? </w:t>
      </w:r>
    </w:p>
    <w:p w14:paraId="1C35467C" w14:textId="77777777" w:rsidR="00FC1159" w:rsidRPr="00A50337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Komen de genoemde doelstellingen tegemoet aan belangrijke maatschappelijke behoeften en zijn ze relevant voor de doelstellingen van het European </w:t>
      </w:r>
      <w:proofErr w:type="spellStart"/>
      <w:r w:rsidRPr="00A50337">
        <w:rPr>
          <w:rFonts w:cs="Arial"/>
          <w:sz w:val="22"/>
          <w:szCs w:val="22"/>
        </w:rPr>
        <w:t>Solidarity</w:t>
      </w:r>
      <w:proofErr w:type="spellEnd"/>
      <w:r w:rsidRPr="00A50337">
        <w:rPr>
          <w:rFonts w:cs="Arial"/>
          <w:sz w:val="22"/>
          <w:szCs w:val="22"/>
        </w:rPr>
        <w:t xml:space="preserve"> Corps?</w:t>
      </w:r>
    </w:p>
    <w:p w14:paraId="42DDBB9E" w14:textId="77777777" w:rsidR="00FC1159" w:rsidRPr="00A50337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Zijn de geplande activiteiten geschikt om aan de vastgelegde noden en doelstellingen te voldoen?</w:t>
      </w:r>
    </w:p>
    <w:p w14:paraId="4F737B8F" w14:textId="77777777" w:rsidR="00FC1159" w:rsidRPr="00A50337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Zijn de vooropgestelde doelen realistisch en voldoende ambitieus in verhouding tot de doelstellingen en de organisatorische capaciteit? </w:t>
      </w:r>
    </w:p>
    <w:p w14:paraId="1C57EAA7" w14:textId="77777777" w:rsidR="00FC1159" w:rsidRPr="00A50337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Leveren de geplande activiteiten duidelijke voordelen op voor de deelnemers, deelnemende organisaties en doelgroepen en hebben ze een potentieel bredere impact (lokaal, regionaal, nationaal en transnationaal)?</w:t>
      </w:r>
    </w:p>
    <w:p w14:paraId="73D1CA01" w14:textId="12C3E70D" w:rsidR="00FC1159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Laten de geplande activiteiten en doelstellingen een Europese meerwaarde zien? </w:t>
      </w:r>
    </w:p>
    <w:p w14:paraId="008396D2" w14:textId="75E04339" w:rsidR="00D62950" w:rsidRPr="00A50337" w:rsidRDefault="00D62950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D62950">
        <w:rPr>
          <w:rFonts w:cs="Arial"/>
          <w:sz w:val="22"/>
          <w:szCs w:val="22"/>
        </w:rPr>
        <w:t>de aanvrager wil toegankelijke en inclusieve activiteiten ontwerpen en/of projecten en activiteiten ondersteunen die zich actief bezighouden met inclusie en diversiteit in de samenleving in het algemeen;</w:t>
      </w:r>
    </w:p>
    <w:p w14:paraId="523F7130" w14:textId="77777777" w:rsidR="00FC1159" w:rsidRPr="00A50337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Bevordert de aanvrager ecologische duurzaamheid en verantwoordelijkheid en neemt hij duurzame en milieuvriendelijke praktijken in de activiteiten op? </w:t>
      </w:r>
    </w:p>
    <w:p w14:paraId="24EAA5B5" w14:textId="727FF8BA" w:rsidR="00FC1159" w:rsidRPr="00FC1159" w:rsidRDefault="00FC1159" w:rsidP="00FC1159">
      <w:pPr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Maakt de aanvrager gebruik van digitale instrumenten en methoden om activiteiten aan te vullen en te verbeteren?</w:t>
      </w:r>
    </w:p>
    <w:p w14:paraId="58E3D90F" w14:textId="5CF90ABC" w:rsidR="00FC1159" w:rsidRPr="00A50337" w:rsidRDefault="00FC1159" w:rsidP="00FC1159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A50337">
        <w:rPr>
          <w:rFonts w:cs="Arial"/>
          <w:b/>
          <w:bCs/>
          <w:sz w:val="22"/>
          <w:szCs w:val="22"/>
        </w:rPr>
        <w:t>Project management en coördinatie</w:t>
      </w:r>
      <w:r>
        <w:rPr>
          <w:rFonts w:cs="Arial"/>
          <w:b/>
          <w:bCs/>
          <w:sz w:val="22"/>
          <w:szCs w:val="22"/>
        </w:rPr>
        <w:t xml:space="preserve"> (max 50 punten)</w:t>
      </w:r>
    </w:p>
    <w:p w14:paraId="380AF927" w14:textId="77777777" w:rsidR="00FC1159" w:rsidRPr="00A50337" w:rsidRDefault="00FC1159" w:rsidP="00FC1159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In welke mate zorgt de organisatie voor kwaliteitsvol projectmanagement, inclusief goede communicatie- en coördinatiemaatregelen met partners?</w:t>
      </w:r>
    </w:p>
    <w:p w14:paraId="18052BCE" w14:textId="77777777" w:rsidR="00FC1159" w:rsidRPr="00A50337" w:rsidRDefault="00FC1159" w:rsidP="00FC1159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 xml:space="preserve">Zijn de maatregelen om de resultaten van de activiteiten binnen en buiten de deelnemende organisaties te verspreiden aangepast en van hoge kwaliteit? </w:t>
      </w:r>
    </w:p>
    <w:p w14:paraId="07565CA4" w14:textId="23C3FB0B" w:rsidR="005E0342" w:rsidRPr="00D62950" w:rsidRDefault="00FC1159" w:rsidP="00E56D2D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rPr>
          <w:rFonts w:cs="Arial"/>
          <w:sz w:val="22"/>
          <w:szCs w:val="22"/>
        </w:rPr>
      </w:pPr>
      <w:r w:rsidRPr="00A50337">
        <w:rPr>
          <w:rFonts w:cs="Arial"/>
          <w:sz w:val="22"/>
          <w:szCs w:val="22"/>
        </w:rPr>
        <w:t>Treft de organisatie kwaliteitsvolle maatregelen voor het monitoren evalueren van de activiteiten?</w:t>
      </w:r>
    </w:p>
    <w:sectPr w:rsidR="005E0342" w:rsidRPr="00D62950" w:rsidSect="00C73495">
      <w:headerReference w:type="default" r:id="rId9"/>
      <w:footerReference w:type="default" r:id="rId10"/>
      <w:pgSz w:w="11900" w:h="16840"/>
      <w:pgMar w:top="2073" w:right="1417" w:bottom="1417" w:left="141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3466" w14:textId="77777777" w:rsidR="00D97E08" w:rsidRDefault="00D97E08" w:rsidP="00A83554">
      <w:pPr>
        <w:spacing w:before="0" w:after="0"/>
      </w:pPr>
      <w:r>
        <w:separator/>
      </w:r>
    </w:p>
  </w:endnote>
  <w:endnote w:type="continuationSeparator" w:id="0">
    <w:p w14:paraId="145B30AE" w14:textId="77777777" w:rsidR="00D97E08" w:rsidRDefault="00D97E08" w:rsidP="00A835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CCF3" w14:textId="77777777" w:rsidR="00FC1159" w:rsidRDefault="00FC1159" w:rsidP="00C41869">
    <w:pPr>
      <w:pStyle w:val="Voettekst"/>
      <w:tabs>
        <w:tab w:val="clear" w:pos="4536"/>
        <w:tab w:val="clear" w:pos="9072"/>
        <w:tab w:val="left" w:pos="689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3806" w14:textId="77777777" w:rsidR="00C73495" w:rsidRDefault="00C73495" w:rsidP="00C73495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6A8B" wp14:editId="6BA21BF4">
              <wp:simplePos x="0" y="0"/>
              <wp:positionH relativeFrom="column">
                <wp:posOffset>1157</wp:posOffset>
              </wp:positionH>
              <wp:positionV relativeFrom="paragraph">
                <wp:posOffset>29770</wp:posOffset>
              </wp:positionV>
              <wp:extent cx="5903259" cy="0"/>
              <wp:effectExtent l="0" t="12700" r="15240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25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546D0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35pt" to="464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" strokecolor="#00566b [3215]" strokeweight="1.75pt">
              <v:stroke joinstyle="miter"/>
            </v:line>
          </w:pict>
        </mc:Fallback>
      </mc:AlternateContent>
    </w:r>
  </w:p>
  <w:p w14:paraId="7FCB1E9C" w14:textId="77777777" w:rsidR="00C73495" w:rsidRPr="00C73495" w:rsidRDefault="00C73495" w:rsidP="00C73495">
    <w:pPr>
      <w:pStyle w:val="Voettekst"/>
    </w:pPr>
    <w:r w:rsidRPr="00C73495">
      <w:t xml:space="preserve">JINT vzw | </w:t>
    </w:r>
    <w:proofErr w:type="spellStart"/>
    <w:r w:rsidRPr="00C73495">
      <w:t>Grétrystraat</w:t>
    </w:r>
    <w:proofErr w:type="spellEnd"/>
    <w:r w:rsidRPr="00C73495">
      <w:t xml:space="preserve"> 26, 1000 Brussel | 02 209 07 20 | jint@jint.be | www.jint.be</w:t>
    </w:r>
  </w:p>
  <w:p w14:paraId="2E623E1C" w14:textId="77777777" w:rsidR="00C73495" w:rsidRPr="00C73495" w:rsidRDefault="00C73495" w:rsidP="00C73495">
    <w:pPr>
      <w:pStyle w:val="Voettekst"/>
    </w:pPr>
    <w:r w:rsidRPr="00C73495">
      <w:t>0441.254.285 | RPR Nederlandstalige Ondernemingsrechtbank Brussel</w:t>
    </w:r>
  </w:p>
  <w:p w14:paraId="09F58055" w14:textId="77777777" w:rsidR="00C73495" w:rsidRPr="00B10682" w:rsidRDefault="00C73495" w:rsidP="00C73495">
    <w:pPr>
      <w:pStyle w:val="Voettekst"/>
      <w:rPr>
        <w:color w:val="1F497D"/>
      </w:rPr>
    </w:pPr>
  </w:p>
  <w:p w14:paraId="2A48ED49" w14:textId="77777777" w:rsidR="00C73495" w:rsidRPr="00B10682" w:rsidRDefault="00C73495" w:rsidP="00C73495">
    <w:pPr>
      <w:pStyle w:val="Voettekst"/>
      <w:rPr>
        <w:color w:val="4BACC6"/>
      </w:rPr>
    </w:pPr>
    <w:r w:rsidRPr="00B10682">
      <w:rPr>
        <w:noProof/>
        <w:color w:val="4BACC6"/>
        <w:lang w:val="nl-BE" w:eastAsia="nl-BE"/>
      </w:rPr>
      <w:drawing>
        <wp:inline distT="0" distB="0" distL="0" distR="0" wp14:anchorId="45174817" wp14:editId="27ABFBF6">
          <wp:extent cx="5541456" cy="669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56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3CA08" w14:textId="77777777" w:rsidR="00F80F1D" w:rsidRPr="00C73495" w:rsidRDefault="00D62950" w:rsidP="00C734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4596" w14:textId="77777777" w:rsidR="00D97E08" w:rsidRDefault="00D97E08" w:rsidP="00A83554">
      <w:pPr>
        <w:spacing w:before="0" w:after="0"/>
      </w:pPr>
      <w:r>
        <w:separator/>
      </w:r>
    </w:p>
  </w:footnote>
  <w:footnote w:type="continuationSeparator" w:id="0">
    <w:p w14:paraId="1ABC7EB9" w14:textId="77777777" w:rsidR="00D97E08" w:rsidRDefault="00D97E08" w:rsidP="00A835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2073" w14:textId="77777777" w:rsidR="00FC1159" w:rsidRDefault="00FC1159">
    <w:pPr>
      <w:pStyle w:val="Koptekst"/>
    </w:pPr>
    <w:r w:rsidRPr="00AB3063"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553F8153" wp14:editId="005139A8">
          <wp:simplePos x="0" y="0"/>
          <wp:positionH relativeFrom="column">
            <wp:posOffset>0</wp:posOffset>
          </wp:positionH>
          <wp:positionV relativeFrom="page">
            <wp:posOffset>672465</wp:posOffset>
          </wp:positionV>
          <wp:extent cx="1162800" cy="828000"/>
          <wp:effectExtent l="0" t="0" r="0" b="0"/>
          <wp:wrapSquare wrapText="right"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3431" w14:textId="77777777" w:rsidR="00AB3063" w:rsidRDefault="005A2B00">
    <w:pPr>
      <w:pStyle w:val="Koptekst"/>
    </w:pPr>
    <w:r w:rsidRPr="00AB3063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2FB2A7DD" wp14:editId="73DE963C">
          <wp:simplePos x="0" y="0"/>
          <wp:positionH relativeFrom="column">
            <wp:posOffset>0</wp:posOffset>
          </wp:positionH>
          <wp:positionV relativeFrom="page">
            <wp:posOffset>251909</wp:posOffset>
          </wp:positionV>
          <wp:extent cx="1162800" cy="828000"/>
          <wp:effectExtent l="0" t="0" r="0" b="0"/>
          <wp:wrapSquare wrapText="right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D41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E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6D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ACB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26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0C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5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88C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2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348E5"/>
    <w:multiLevelType w:val="hybridMultilevel"/>
    <w:tmpl w:val="805CE5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49A6"/>
    <w:multiLevelType w:val="hybridMultilevel"/>
    <w:tmpl w:val="53FEC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357A65"/>
    <w:multiLevelType w:val="hybridMultilevel"/>
    <w:tmpl w:val="77CEA03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3A69"/>
    <w:multiLevelType w:val="hybridMultilevel"/>
    <w:tmpl w:val="3970E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57DD5"/>
    <w:multiLevelType w:val="hybridMultilevel"/>
    <w:tmpl w:val="572EE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3655D"/>
    <w:multiLevelType w:val="hybridMultilevel"/>
    <w:tmpl w:val="84149A2C"/>
    <w:lvl w:ilvl="0" w:tplc="B77455B6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4C3FAF"/>
    <w:multiLevelType w:val="hybridMultilevel"/>
    <w:tmpl w:val="CB22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26AE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C86334"/>
    <w:multiLevelType w:val="hybridMultilevel"/>
    <w:tmpl w:val="BBEE5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01A5C"/>
    <w:multiLevelType w:val="multilevel"/>
    <w:tmpl w:val="A2A079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191664"/>
    <w:multiLevelType w:val="hybridMultilevel"/>
    <w:tmpl w:val="7EAE5096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C7566"/>
    <w:multiLevelType w:val="hybridMultilevel"/>
    <w:tmpl w:val="35E06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4839433">
    <w:abstractNumId w:val="19"/>
  </w:num>
  <w:num w:numId="2" w16cid:durableId="1140659386">
    <w:abstractNumId w:val="15"/>
  </w:num>
  <w:num w:numId="3" w16cid:durableId="1391150594">
    <w:abstractNumId w:val="22"/>
  </w:num>
  <w:num w:numId="4" w16cid:durableId="157699064">
    <w:abstractNumId w:val="0"/>
  </w:num>
  <w:num w:numId="5" w16cid:durableId="2043826441">
    <w:abstractNumId w:val="1"/>
  </w:num>
  <w:num w:numId="6" w16cid:durableId="609627450">
    <w:abstractNumId w:val="2"/>
  </w:num>
  <w:num w:numId="7" w16cid:durableId="1032614081">
    <w:abstractNumId w:val="3"/>
  </w:num>
  <w:num w:numId="8" w16cid:durableId="857812255">
    <w:abstractNumId w:val="8"/>
  </w:num>
  <w:num w:numId="9" w16cid:durableId="2068449879">
    <w:abstractNumId w:val="4"/>
  </w:num>
  <w:num w:numId="10" w16cid:durableId="1586456052">
    <w:abstractNumId w:val="5"/>
  </w:num>
  <w:num w:numId="11" w16cid:durableId="1669672303">
    <w:abstractNumId w:val="6"/>
  </w:num>
  <w:num w:numId="12" w16cid:durableId="1509127726">
    <w:abstractNumId w:val="7"/>
  </w:num>
  <w:num w:numId="13" w16cid:durableId="340355826">
    <w:abstractNumId w:val="9"/>
  </w:num>
  <w:num w:numId="14" w16cid:durableId="391971062">
    <w:abstractNumId w:val="17"/>
  </w:num>
  <w:num w:numId="15" w16cid:durableId="1642345502">
    <w:abstractNumId w:val="20"/>
  </w:num>
  <w:num w:numId="16" w16cid:durableId="383674880">
    <w:abstractNumId w:val="12"/>
  </w:num>
  <w:num w:numId="17" w16cid:durableId="357895251">
    <w:abstractNumId w:val="10"/>
  </w:num>
  <w:num w:numId="18" w16cid:durableId="2084645132">
    <w:abstractNumId w:val="18"/>
  </w:num>
  <w:num w:numId="19" w16cid:durableId="1380006916">
    <w:abstractNumId w:val="11"/>
  </w:num>
  <w:num w:numId="20" w16cid:durableId="383725582">
    <w:abstractNumId w:val="13"/>
  </w:num>
  <w:num w:numId="21" w16cid:durableId="901908448">
    <w:abstractNumId w:val="16"/>
  </w:num>
  <w:num w:numId="22" w16cid:durableId="769668680">
    <w:abstractNumId w:val="21"/>
  </w:num>
  <w:num w:numId="23" w16cid:durableId="679746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08"/>
    <w:rsid w:val="0001544F"/>
    <w:rsid w:val="000D1C33"/>
    <w:rsid w:val="00104597"/>
    <w:rsid w:val="00237D11"/>
    <w:rsid w:val="00266F8B"/>
    <w:rsid w:val="002763B5"/>
    <w:rsid w:val="00331217"/>
    <w:rsid w:val="004A3D02"/>
    <w:rsid w:val="004A4FFE"/>
    <w:rsid w:val="004C7B8D"/>
    <w:rsid w:val="005101AD"/>
    <w:rsid w:val="005A2B00"/>
    <w:rsid w:val="005E0342"/>
    <w:rsid w:val="005F587D"/>
    <w:rsid w:val="006503B6"/>
    <w:rsid w:val="00681B1A"/>
    <w:rsid w:val="006B6972"/>
    <w:rsid w:val="006E36FC"/>
    <w:rsid w:val="00790011"/>
    <w:rsid w:val="00802920"/>
    <w:rsid w:val="0083013C"/>
    <w:rsid w:val="00896E10"/>
    <w:rsid w:val="008C7CC9"/>
    <w:rsid w:val="00943775"/>
    <w:rsid w:val="00A83554"/>
    <w:rsid w:val="00A9241E"/>
    <w:rsid w:val="00AA7457"/>
    <w:rsid w:val="00AE75C6"/>
    <w:rsid w:val="00AF169E"/>
    <w:rsid w:val="00AF2D54"/>
    <w:rsid w:val="00AF44B9"/>
    <w:rsid w:val="00B10682"/>
    <w:rsid w:val="00B77501"/>
    <w:rsid w:val="00B9322C"/>
    <w:rsid w:val="00C45E12"/>
    <w:rsid w:val="00C73495"/>
    <w:rsid w:val="00C81BE3"/>
    <w:rsid w:val="00D62950"/>
    <w:rsid w:val="00D97E08"/>
    <w:rsid w:val="00E36848"/>
    <w:rsid w:val="00E56D2D"/>
    <w:rsid w:val="00F7113E"/>
    <w:rsid w:val="00F83D13"/>
    <w:rsid w:val="00FB6072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985E52"/>
  <w15:chartTrackingRefBased/>
  <w15:docId w15:val="{6EAACF28-72F2-42C2-AFD0-E93ABF6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6FC"/>
    <w:pPr>
      <w:spacing w:before="240" w:after="240"/>
    </w:pPr>
    <w:rPr>
      <w:rFonts w:ascii="Verdana" w:hAnsi="Verdana"/>
      <w:color w:val="01272C" w:themeColor="text1"/>
      <w:sz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3D02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6972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56D2D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  <w:szCs w:val="30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6972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E36FC"/>
    <w:pPr>
      <w:spacing w:before="40" w:after="0"/>
      <w:outlineLvl w:val="4"/>
    </w:pPr>
    <w:rPr>
      <w:b w:val="0"/>
      <w:color w:val="DF5C2C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B77501"/>
    <w:pPr>
      <w:outlineLvl w:val="5"/>
    </w:pPr>
    <w:rPr>
      <w:i/>
      <w:color w:val="48A3C9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E36FC"/>
    <w:pPr>
      <w:outlineLvl w:val="6"/>
    </w:pPr>
    <w:rPr>
      <w:rFonts w:cstheme="majorBidi"/>
      <w:iCs w:val="0"/>
      <w:color w:val="732B11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E36FC"/>
    <w:pPr>
      <w:outlineLvl w:val="7"/>
    </w:pPr>
    <w:rPr>
      <w:color w:val="026471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E36FC"/>
    <w:pPr>
      <w:outlineLvl w:val="8"/>
    </w:pPr>
    <w:rPr>
      <w:iCs/>
      <w:color w:val="FFD54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D02"/>
    <w:rPr>
      <w:rFonts w:ascii="Verdana" w:eastAsiaTheme="majorEastAsia" w:hAnsi="Verdana" w:cstheme="majorBidi"/>
      <w:b/>
      <w:noProof w:val="0"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B6972"/>
    <w:rPr>
      <w:rFonts w:ascii="Verdana" w:eastAsiaTheme="majorEastAsia" w:hAnsi="Verdana" w:cs="Times New Roman (Koppen CS)"/>
      <w:b/>
      <w:noProof w:val="0"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56D2D"/>
    <w:rPr>
      <w:rFonts w:ascii="Verdana" w:eastAsiaTheme="majorEastAsia" w:hAnsi="Verdana" w:cs="Times New Roman (Koppen CS)"/>
      <w:color w:val="DE5C2B"/>
      <w:spacing w:val="20"/>
      <w:sz w:val="36"/>
      <w:szCs w:val="30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B6972"/>
    <w:rPr>
      <w:rFonts w:ascii="Verdana" w:eastAsiaTheme="majorEastAsia" w:hAnsi="Verdana" w:cs="Times New Roman (Koppen CS)"/>
      <w:b/>
      <w:iCs/>
      <w:noProof w:val="0"/>
      <w:color w:val="248FAF"/>
      <w:spacing w:val="26"/>
      <w:sz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943775"/>
    <w:rPr>
      <w:rFonts w:ascii="Verdana" w:hAnsi="Verdana"/>
      <w:i/>
      <w:iCs/>
      <w:noProof w:val="0"/>
      <w:color w:val="F07F3C" w:themeColor="accent2"/>
      <w:sz w:val="20"/>
      <w:lang w:val="nl-NL"/>
    </w:rPr>
  </w:style>
  <w:style w:type="character" w:customStyle="1" w:styleId="A16">
    <w:name w:val="A16"/>
    <w:uiPriority w:val="99"/>
    <w:rsid w:val="004C7B8D"/>
    <w:rPr>
      <w:rFonts w:cs="Verdana"/>
      <w:color w:val="221E1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3D02"/>
    <w:rPr>
      <w:rFonts w:ascii="Verdana" w:hAnsi="Verdana"/>
      <w:b/>
      <w:bCs/>
      <w:noProof w:val="0"/>
      <w:sz w:val="20"/>
      <w:lang w:val="nl-NL"/>
    </w:rPr>
  </w:style>
  <w:style w:type="paragraph" w:customStyle="1" w:styleId="BasicParagraph">
    <w:name w:val="[Basic Paragraph]"/>
    <w:basedOn w:val="Standaard"/>
    <w:uiPriority w:val="99"/>
    <w:rsid w:val="00AF2D54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color w:val="0056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A8355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83554"/>
    <w:rPr>
      <w:rFonts w:ascii="Verdana" w:hAnsi="Verdana"/>
      <w:noProof w:val="0"/>
      <w:sz w:val="20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A3D02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3D02"/>
    <w:rPr>
      <w:rFonts w:ascii="Verdana" w:hAnsi="Verdana"/>
      <w:noProof w:val="0"/>
      <w:sz w:val="16"/>
      <w:lang w:val="nl-NL"/>
    </w:rPr>
  </w:style>
  <w:style w:type="paragraph" w:styleId="Geenafstand">
    <w:name w:val="No Spacing"/>
    <w:uiPriority w:val="1"/>
    <w:qFormat/>
    <w:rsid w:val="006E36FC"/>
    <w:rPr>
      <w:rFonts w:ascii="Verdana" w:hAnsi="Verdana"/>
      <w:color w:val="01272C" w:themeColor="text1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943775"/>
    <w:rPr>
      <w:rFonts w:ascii="Verdana" w:hAnsi="Verdana"/>
      <w:i/>
      <w:iCs/>
      <w:noProof w:val="0"/>
      <w:color w:val="DF5C2C" w:themeColor="accent1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E36FC"/>
    <w:rPr>
      <w:rFonts w:ascii="Verdana" w:eastAsiaTheme="majorEastAsia" w:hAnsi="Verdana" w:cs="Times New Roman (Koppen CS)"/>
      <w:iCs/>
      <w:noProof w:val="0"/>
      <w:color w:val="DF5C2C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B77501"/>
    <w:rPr>
      <w:rFonts w:ascii="Verdana" w:eastAsiaTheme="majorEastAsia" w:hAnsi="Verdana" w:cstheme="majorBidi"/>
      <w:i/>
      <w:iCs/>
      <w:noProof w:val="0"/>
      <w:color w:val="48A3C9" w:themeColor="accent5"/>
      <w:spacing w:val="26"/>
      <w:sz w:val="20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2763B5"/>
    <w:rPr>
      <w:rFonts w:ascii="Verdana" w:hAnsi="Verdana"/>
      <w:b/>
      <w:noProof w:val="0"/>
      <w:color w:val="F07F3C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943775"/>
    <w:rPr>
      <w:rFonts w:ascii="Verdana" w:hAnsi="Verdana"/>
      <w:i/>
      <w:iCs/>
      <w:noProof w:val="0"/>
      <w:color w:val="AD411A" w:themeColor="accent1" w:themeShade="BF"/>
      <w:sz w:val="20"/>
      <w:lang w:val="nl-NL"/>
    </w:rPr>
  </w:style>
  <w:style w:type="paragraph" w:styleId="Citaat">
    <w:name w:val="Quote"/>
    <w:aliases w:val="Citaat met auteur"/>
    <w:basedOn w:val="Standaard"/>
    <w:next w:val="Auteurcitaat"/>
    <w:link w:val="CitaatChar"/>
    <w:autoRedefine/>
    <w:uiPriority w:val="29"/>
    <w:qFormat/>
    <w:rsid w:val="006E36FC"/>
    <w:pPr>
      <w:pBdr>
        <w:top w:val="single" w:sz="48" w:space="1" w:color="48A3C9" w:themeColor="accent5"/>
        <w:left w:val="single" w:sz="48" w:space="4" w:color="48A3C9" w:themeColor="accent5"/>
        <w:bottom w:val="single" w:sz="48" w:space="1" w:color="48A3C9" w:themeColor="accent5"/>
        <w:right w:val="single" w:sz="48" w:space="4" w:color="48A3C9" w:themeColor="accent5"/>
      </w:pBdr>
      <w:shd w:val="clear" w:color="auto" w:fill="48A3C9" w:themeFill="accent5"/>
      <w:spacing w:before="200" w:after="160"/>
      <w:ind w:right="2268"/>
    </w:pPr>
    <w:rPr>
      <w:iCs/>
      <w:color w:val="FCFAED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C73495"/>
    <w:pPr>
      <w:pBdr>
        <w:top w:val="single" w:sz="2" w:space="10" w:color="00566B" w:themeColor="text2"/>
        <w:left w:val="single" w:sz="2" w:space="10" w:color="00566B" w:themeColor="text2"/>
        <w:bottom w:val="single" w:sz="2" w:space="10" w:color="00566B" w:themeColor="text2"/>
        <w:right w:val="single" w:sz="2" w:space="10" w:color="00566B" w:themeColor="text2"/>
      </w:pBdr>
      <w:shd w:val="clear" w:color="auto" w:fill="00566B" w:themeFill="text2"/>
    </w:pPr>
    <w:rPr>
      <w:rFonts w:eastAsiaTheme="minorEastAsia"/>
      <w:iCs/>
      <w:color w:val="FCFAED" w:themeColor="background1"/>
    </w:rPr>
  </w:style>
  <w:style w:type="character" w:customStyle="1" w:styleId="Markering">
    <w:name w:val="Markering"/>
    <w:basedOn w:val="Standaardalinea-lettertype"/>
    <w:uiPriority w:val="1"/>
    <w:qFormat/>
    <w:rsid w:val="00B77501"/>
    <w:rPr>
      <w:rFonts w:ascii="Verdana" w:hAnsi="Verdana"/>
      <w:b w:val="0"/>
      <w:noProof w:val="0"/>
      <w:color w:val="FCFAED" w:themeColor="background1"/>
      <w:sz w:val="20"/>
      <w:bdr w:val="none" w:sz="0" w:space="0" w:color="auto"/>
      <w:shd w:val="clear" w:color="auto" w:fill="DF5C2C" w:themeFill="accent1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2763B5"/>
    <w:pPr>
      <w:numPr>
        <w:numId w:val="2"/>
      </w:numPr>
    </w:pPr>
  </w:style>
  <w:style w:type="paragraph" w:styleId="Datum">
    <w:name w:val="Date"/>
    <w:basedOn w:val="Standaard"/>
    <w:next w:val="Standaard"/>
    <w:link w:val="DatumChar"/>
    <w:uiPriority w:val="99"/>
    <w:unhideWhenUsed/>
    <w:rsid w:val="00B77501"/>
  </w:style>
  <w:style w:type="character" w:customStyle="1" w:styleId="DatumChar">
    <w:name w:val="Datum Char"/>
    <w:basedOn w:val="Standaardalinea-lettertype"/>
    <w:link w:val="Datum"/>
    <w:uiPriority w:val="99"/>
    <w:rsid w:val="00B77501"/>
    <w:rPr>
      <w:rFonts w:ascii="Verdana" w:hAnsi="Verdana"/>
      <w:noProof w:val="0"/>
      <w:color w:val="01272C" w:themeColor="text1"/>
      <w:sz w:val="20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AF2D54"/>
    <w:pPr>
      <w:numPr>
        <w:numId w:val="3"/>
      </w:numPr>
    </w:pPr>
    <w:rPr>
      <w:color w:val="F07F3C" w:themeColor="accent2"/>
    </w:rPr>
  </w:style>
  <w:style w:type="table" w:styleId="Tabelraster">
    <w:name w:val="Table Grid"/>
    <w:basedOn w:val="Standaardtabel"/>
    <w:rsid w:val="00B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B77501"/>
    <w:rPr>
      <w:rFonts w:cs="Times New Roman (Hoofdtekst CS)"/>
      <w:color w:val="F07F3C" w:themeColor="accent2"/>
      <w:sz w:val="36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B10682"/>
    <w:pPr>
      <w:jc w:val="center"/>
    </w:pPr>
    <w:rPr>
      <w:b/>
      <w:color w:val="48A3C9" w:themeColor="accent5"/>
      <w:sz w:val="28"/>
      <w:szCs w:val="28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B77501"/>
    <w:rPr>
      <w:b/>
      <w:sz w:val="18"/>
    </w:r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943775"/>
    <w:pPr>
      <w:spacing w:before="0"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943775"/>
    <w:rPr>
      <w:rFonts w:ascii="Verdana" w:eastAsiaTheme="majorEastAsia" w:hAnsi="Verdana" w:cstheme="majorBidi"/>
      <w:b/>
      <w:noProof w:val="0"/>
      <w:color w:val="01272C" w:themeColor="text1"/>
      <w:spacing w:val="-10"/>
      <w:kern w:val="28"/>
      <w:sz w:val="96"/>
      <w:szCs w:val="56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943775"/>
    <w:pPr>
      <w:numPr>
        <w:ilvl w:val="1"/>
      </w:numPr>
      <w:spacing w:after="160"/>
    </w:pPr>
    <w:rPr>
      <w:rFonts w:eastAsiaTheme="minorEastAsia" w:cs="Times New Roman (Hoofdtekst CS)"/>
      <w:caps/>
      <w:color w:val="00566B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943775"/>
    <w:rPr>
      <w:rFonts w:ascii="Verdana" w:eastAsiaTheme="minorEastAsia" w:hAnsi="Verdana" w:cs="Times New Roman (Hoofdtekst CS)"/>
      <w:caps/>
      <w:noProof w:val="0"/>
      <w:color w:val="00566B" w:themeColor="text2"/>
      <w:spacing w:val="15"/>
      <w:sz w:val="40"/>
      <w:szCs w:val="22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E36FC"/>
    <w:pPr>
      <w:pBdr>
        <w:top w:val="single" w:sz="48" w:space="10" w:color="48A3C9" w:themeColor="accent5"/>
        <w:left w:val="single" w:sz="48" w:space="4" w:color="48A3C9" w:themeColor="accent5"/>
        <w:bottom w:val="single" w:sz="48" w:space="10" w:color="48A3C9" w:themeColor="accent5"/>
        <w:right w:val="single" w:sz="48" w:space="4" w:color="48A3C9" w:themeColor="accent5"/>
      </w:pBdr>
      <w:shd w:val="clear" w:color="auto" w:fill="48A3C9" w:themeFill="accent5"/>
      <w:spacing w:before="360" w:after="360"/>
      <w:ind w:right="2268"/>
    </w:pPr>
    <w:rPr>
      <w:iCs/>
      <w:color w:val="FCFAED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character" w:customStyle="1" w:styleId="AuteurcitaatChar">
    <w:name w:val="Auteur citaat Char"/>
    <w:basedOn w:val="CitaatChar"/>
    <w:link w:val="Auteurcitaat"/>
    <w:rsid w:val="006B6972"/>
    <w:rPr>
      <w:rFonts w:ascii="Verdana" w:hAnsi="Verdana"/>
      <w:b/>
      <w:iCs/>
      <w:noProof w:val="0"/>
      <w:color w:val="FCFAED" w:themeColor="background1"/>
      <w:sz w:val="18"/>
      <w:shd w:val="clear" w:color="auto" w:fill="48A3C9" w:themeFill="accent5"/>
      <w:lang w:val="nl-NL"/>
    </w:rPr>
  </w:style>
  <w:style w:type="paragraph" w:styleId="Lijstalinea">
    <w:name w:val="List Paragraph"/>
    <w:basedOn w:val="Standaard"/>
    <w:uiPriority w:val="34"/>
    <w:qFormat/>
    <w:rsid w:val="00AF2D54"/>
    <w:pPr>
      <w:ind w:left="720"/>
      <w:contextualSpacing/>
    </w:pPr>
  </w:style>
  <w:style w:type="character" w:customStyle="1" w:styleId="OpsommingChar">
    <w:name w:val="Opsomming Char"/>
    <w:basedOn w:val="Standaardalinea-lettertype"/>
    <w:link w:val="Opsomming"/>
    <w:rsid w:val="00AF2D54"/>
    <w:rPr>
      <w:rFonts w:ascii="Verdana" w:hAnsi="Verdana"/>
      <w:noProof w:val="0"/>
      <w:color w:val="01272C" w:themeColor="text1"/>
      <w:sz w:val="20"/>
      <w:lang w:val="nl-NL"/>
    </w:rPr>
  </w:style>
  <w:style w:type="character" w:customStyle="1" w:styleId="OpsommingoranjeaccentChar">
    <w:name w:val="Opsomming oranje accent Char"/>
    <w:basedOn w:val="OpsommingChar"/>
    <w:link w:val="Opsommingoranjeaccent"/>
    <w:rsid w:val="00AF2D54"/>
    <w:rPr>
      <w:rFonts w:ascii="Verdana" w:hAnsi="Verdana"/>
      <w:noProof w:val="0"/>
      <w:color w:val="F07F3C" w:themeColor="accent2"/>
      <w:sz w:val="20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AF2D54"/>
    <w:pPr>
      <w:spacing w:before="240" w:after="0"/>
      <w:outlineLvl w:val="9"/>
    </w:pPr>
    <w:rPr>
      <w:rFonts w:cs="Times New Roman (Koppen CS)"/>
      <w:color w:val="DF5C2C" w:themeColor="accent1"/>
      <w:sz w:val="3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6FC"/>
    <w:rPr>
      <w:rFonts w:ascii="Verdana" w:eastAsiaTheme="majorEastAsia" w:hAnsi="Verdana" w:cstheme="majorBidi"/>
      <w:i/>
      <w:noProof w:val="0"/>
      <w:color w:val="732B11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6FC"/>
    <w:rPr>
      <w:rFonts w:ascii="Verdana" w:eastAsiaTheme="majorEastAsia" w:hAnsi="Verdana" w:cstheme="majorBidi"/>
      <w:i/>
      <w:noProof w:val="0"/>
      <w:color w:val="026471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6FC"/>
    <w:rPr>
      <w:rFonts w:ascii="Verdana" w:eastAsiaTheme="majorEastAsia" w:hAnsi="Verdana" w:cstheme="majorBidi"/>
      <w:i/>
      <w:iCs/>
      <w:noProof w:val="0"/>
      <w:color w:val="FFD544" w:themeColor="accent4"/>
      <w:spacing w:val="26"/>
      <w:sz w:val="20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6FC"/>
    <w:pPr>
      <w:spacing w:before="0"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6FC"/>
    <w:rPr>
      <w:rFonts w:ascii="Verdana" w:hAnsi="Verdana" w:cs="Times New Roman"/>
      <w:noProof w:val="0"/>
      <w:color w:val="01272C" w:themeColor="text1"/>
      <w:sz w:val="18"/>
      <w:szCs w:val="18"/>
      <w:lang w:val="nl-NL"/>
    </w:rPr>
  </w:style>
  <w:style w:type="paragraph" w:styleId="Afzender">
    <w:name w:val="envelope return"/>
    <w:basedOn w:val="Standaard"/>
    <w:uiPriority w:val="99"/>
    <w:semiHidden/>
    <w:unhideWhenUsed/>
    <w:rsid w:val="006E36FC"/>
    <w:pPr>
      <w:spacing w:before="0" w:after="0"/>
    </w:pPr>
    <w:rPr>
      <w:rFonts w:eastAsiaTheme="majorEastAsia" w:cstheme="majorBidi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E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E36FC"/>
    <w:rPr>
      <w:rFonts w:ascii="Verdana" w:eastAsiaTheme="majorEastAsia" w:hAnsi="Verdana" w:cstheme="majorBidi"/>
      <w:noProof w:val="0"/>
      <w:color w:val="01272C" w:themeColor="text1"/>
      <w:sz w:val="20"/>
      <w:shd w:val="pct20" w:color="auto" w:fill="auto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E36FC"/>
    <w:pPr>
      <w:spacing w:before="0"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E36FC"/>
    <w:rPr>
      <w:rFonts w:ascii="Verdana" w:hAnsi="Verdana"/>
      <w:noProof w:val="0"/>
      <w:color w:val="01272C" w:themeColor="text1"/>
      <w:sz w:val="26"/>
      <w:szCs w:val="26"/>
      <w:lang w:val="nl-NL"/>
    </w:rPr>
  </w:style>
  <w:style w:type="character" w:styleId="Voetnootmarkering">
    <w:name w:val="footnote reference"/>
    <w:basedOn w:val="Standaardalinea-lettertype"/>
    <w:semiHidden/>
    <w:rsid w:val="00B10682"/>
    <w:rPr>
      <w:vertAlign w:val="superscript"/>
    </w:rPr>
  </w:style>
  <w:style w:type="paragraph" w:customStyle="1" w:styleId="Default">
    <w:name w:val="Default"/>
    <w:rsid w:val="005E034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nl-NL" w:eastAsia="nl-NL"/>
    </w:rPr>
  </w:style>
  <w:style w:type="table" w:customStyle="1" w:styleId="Tabelraster1">
    <w:name w:val="Tabelraster1"/>
    <w:basedOn w:val="Standaardtabel"/>
    <w:next w:val="Tabelraster"/>
    <w:rsid w:val="00E5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Jint-Theme">
  <a:themeElements>
    <a:clrScheme name="Jint-kleuren 1">
      <a:dk1>
        <a:srgbClr val="01272C"/>
      </a:dk1>
      <a:lt1>
        <a:srgbClr val="FCFAED"/>
      </a:lt1>
      <a:dk2>
        <a:srgbClr val="00566B"/>
      </a:dk2>
      <a:lt2>
        <a:srgbClr val="FFF9C5"/>
      </a:lt2>
      <a:accent1>
        <a:srgbClr val="DF5C2C"/>
      </a:accent1>
      <a:accent2>
        <a:srgbClr val="F07F3C"/>
      </a:accent2>
      <a:accent3>
        <a:srgbClr val="FFF041"/>
      </a:accent3>
      <a:accent4>
        <a:srgbClr val="FFD544"/>
      </a:accent4>
      <a:accent5>
        <a:srgbClr val="48A3C9"/>
      </a:accent5>
      <a:accent6>
        <a:srgbClr val="F7AA4E"/>
      </a:accent6>
      <a:hlink>
        <a:srgbClr val="2085A3"/>
      </a:hlink>
      <a:folHlink>
        <a:srgbClr val="F7AA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int-Theme" id="{DB4858F7-5B29-B447-9CD8-231568D21304}" vid="{A422787B-0559-3341-BC64-75CA5EC5F6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Stalpaert</dc:creator>
  <cp:keywords/>
  <dc:description/>
  <cp:lastModifiedBy>Janne Vanoppen</cp:lastModifiedBy>
  <cp:revision>4</cp:revision>
  <cp:lastPrinted>2020-04-06T10:51:00Z</cp:lastPrinted>
  <dcterms:created xsi:type="dcterms:W3CDTF">2022-12-28T13:29:00Z</dcterms:created>
  <dcterms:modified xsi:type="dcterms:W3CDTF">2022-12-28T13:51:00Z</dcterms:modified>
</cp:coreProperties>
</file>