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2F" w:rsidRPr="00D748D0" w:rsidRDefault="00582D2F" w:rsidP="00582D2F">
      <w:pPr>
        <w:pStyle w:val="Kop3"/>
        <w:rPr>
          <w:u w:val="single"/>
        </w:rPr>
      </w:pPr>
      <w:bookmarkStart w:id="0" w:name="_Toc536468602"/>
      <w:bookmarkStart w:id="1" w:name="Bijlage1"/>
      <w:r w:rsidRPr="004C183B">
        <w:t xml:space="preserve">Bijlage 1: werkdocument </w:t>
      </w:r>
      <w:r w:rsidRPr="004C183B">
        <w:rPr>
          <w:i/>
        </w:rPr>
        <w:t>award criteria</w:t>
      </w:r>
      <w:r w:rsidRPr="004C183B">
        <w:t xml:space="preserve"> </w:t>
      </w:r>
      <w:r>
        <w:t xml:space="preserve">Erasmus + : </w:t>
      </w:r>
      <w:proofErr w:type="spellStart"/>
      <w:r>
        <w:t>Youth</w:t>
      </w:r>
      <w:proofErr w:type="spellEnd"/>
      <w:r>
        <w:t xml:space="preserve"> in Action - </w:t>
      </w:r>
      <w:proofErr w:type="spellStart"/>
      <w:r w:rsidRPr="004C183B">
        <w:rPr>
          <w:i/>
        </w:rPr>
        <w:t>Key</w:t>
      </w:r>
      <w:proofErr w:type="spellEnd"/>
      <w:r w:rsidRPr="004C183B">
        <w:rPr>
          <w:i/>
        </w:rPr>
        <w:t xml:space="preserve"> Action</w:t>
      </w:r>
      <w:r w:rsidRPr="004C183B">
        <w:t xml:space="preserve"> 1 </w:t>
      </w:r>
      <w:r>
        <w:t>Groepsuitwisseling</w:t>
      </w:r>
      <w:r w:rsidRPr="002415C6">
        <w:t xml:space="preserve"> en mobiliteit van jeugdwerkers</w:t>
      </w:r>
      <w:bookmarkEnd w:id="0"/>
    </w:p>
    <w:p w:rsidR="00582D2F" w:rsidRDefault="00582D2F" w:rsidP="00582D2F">
      <w:pPr>
        <w:spacing w:line="276" w:lineRule="auto"/>
        <w:jc w:val="both"/>
        <w:rPr>
          <w:rFonts w:eastAsia="+mn-ea" w:cs="+mn-cs"/>
          <w:b/>
          <w:bCs/>
          <w:color w:val="008CA7"/>
          <w:kern w:val="24"/>
          <w:sz w:val="22"/>
          <w:szCs w:val="22"/>
          <w:u w:val="single"/>
          <w:lang w:eastAsia="nl-NL"/>
        </w:rPr>
      </w:pPr>
    </w:p>
    <w:tbl>
      <w:tblPr>
        <w:tblStyle w:val="Tabelraster"/>
        <w:tblW w:w="0" w:type="auto"/>
        <w:tblLook w:val="04A0" w:firstRow="1" w:lastRow="0" w:firstColumn="1" w:lastColumn="0" w:noHBand="0" w:noVBand="1"/>
      </w:tblPr>
      <w:tblGrid>
        <w:gridCol w:w="1830"/>
        <w:gridCol w:w="3292"/>
        <w:gridCol w:w="1562"/>
        <w:gridCol w:w="792"/>
        <w:gridCol w:w="792"/>
        <w:gridCol w:w="794"/>
      </w:tblGrid>
      <w:tr w:rsidR="00582D2F" w:rsidRPr="00FF7187" w:rsidTr="00050362">
        <w:trPr>
          <w:trHeight w:hRule="exact" w:val="567"/>
        </w:trPr>
        <w:tc>
          <w:tcPr>
            <w:tcW w:w="1683"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Projectnummer</w:t>
            </w:r>
          </w:p>
        </w:tc>
        <w:tc>
          <w:tcPr>
            <w:tcW w:w="3415" w:type="dxa"/>
          </w:tcPr>
          <w:p w:rsidR="00582D2F" w:rsidRPr="00FF7187" w:rsidRDefault="00582D2F" w:rsidP="00050362">
            <w:pPr>
              <w:spacing w:line="276" w:lineRule="auto"/>
              <w:jc w:val="both"/>
              <w:rPr>
                <w:rFonts w:ascii="Trebuchet MS" w:hAnsi="Trebuchet MS" w:cs="Arial"/>
                <w:b/>
                <w:sz w:val="22"/>
                <w:szCs w:val="22"/>
              </w:rPr>
            </w:pPr>
          </w:p>
        </w:tc>
        <w:tc>
          <w:tcPr>
            <w:tcW w:w="1564"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Score</w:t>
            </w:r>
          </w:p>
        </w:tc>
        <w:tc>
          <w:tcPr>
            <w:tcW w:w="800"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1</w:t>
            </w:r>
          </w:p>
        </w:tc>
        <w:tc>
          <w:tcPr>
            <w:tcW w:w="800"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2</w:t>
            </w:r>
          </w:p>
        </w:tc>
        <w:tc>
          <w:tcPr>
            <w:tcW w:w="800" w:type="dxa"/>
          </w:tcPr>
          <w:p w:rsidR="00582D2F" w:rsidRPr="00FF7187" w:rsidRDefault="00582D2F" w:rsidP="00050362">
            <w:pPr>
              <w:spacing w:line="276" w:lineRule="auto"/>
              <w:jc w:val="both"/>
              <w:rPr>
                <w:rFonts w:ascii="Trebuchet MS" w:hAnsi="Trebuchet MS" w:cs="Arial"/>
                <w:b/>
                <w:sz w:val="22"/>
                <w:szCs w:val="22"/>
                <w:u w:val="single"/>
              </w:rPr>
            </w:pPr>
            <w:r w:rsidRPr="00FF7187">
              <w:rPr>
                <w:rFonts w:ascii="Trebuchet MS" w:hAnsi="Trebuchet MS" w:cs="Arial"/>
                <w:b/>
                <w:sz w:val="22"/>
                <w:szCs w:val="22"/>
                <w:u w:val="single"/>
                <w:lang w:val="en-US"/>
              </w:rPr>
              <w:t>CON</w:t>
            </w:r>
          </w:p>
        </w:tc>
      </w:tr>
      <w:tr w:rsidR="00582D2F" w:rsidRPr="00FF7187" w:rsidTr="00050362">
        <w:trPr>
          <w:trHeight w:hRule="exact" w:val="567"/>
        </w:trPr>
        <w:tc>
          <w:tcPr>
            <w:tcW w:w="1683"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Aanvrager</w:t>
            </w:r>
          </w:p>
        </w:tc>
        <w:tc>
          <w:tcPr>
            <w:tcW w:w="3415" w:type="dxa"/>
          </w:tcPr>
          <w:p w:rsidR="00582D2F" w:rsidRPr="00FF7187" w:rsidRDefault="00582D2F" w:rsidP="00050362">
            <w:pPr>
              <w:spacing w:line="276" w:lineRule="auto"/>
              <w:jc w:val="both"/>
              <w:rPr>
                <w:rFonts w:ascii="Trebuchet MS" w:hAnsi="Trebuchet MS" w:cs="Arial"/>
                <w:b/>
                <w:sz w:val="22"/>
                <w:szCs w:val="22"/>
              </w:rPr>
            </w:pPr>
          </w:p>
        </w:tc>
        <w:tc>
          <w:tcPr>
            <w:tcW w:w="1564"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Relevantie</w:t>
            </w:r>
          </w:p>
        </w:tc>
        <w:tc>
          <w:tcPr>
            <w:tcW w:w="800" w:type="dxa"/>
          </w:tcPr>
          <w:p w:rsidR="00582D2F" w:rsidRPr="00FF7187" w:rsidRDefault="00582D2F" w:rsidP="00050362">
            <w:pPr>
              <w:spacing w:line="276" w:lineRule="auto"/>
              <w:jc w:val="both"/>
              <w:rPr>
                <w:rFonts w:ascii="Trebuchet MS" w:hAnsi="Trebuchet MS" w:cs="Arial"/>
                <w:b/>
                <w:sz w:val="22"/>
                <w:szCs w:val="22"/>
              </w:rPr>
            </w:pPr>
          </w:p>
        </w:tc>
        <w:tc>
          <w:tcPr>
            <w:tcW w:w="800" w:type="dxa"/>
          </w:tcPr>
          <w:p w:rsidR="00582D2F" w:rsidRPr="00FF7187" w:rsidRDefault="00582D2F" w:rsidP="00050362">
            <w:pPr>
              <w:spacing w:line="276" w:lineRule="auto"/>
              <w:jc w:val="both"/>
              <w:rPr>
                <w:rFonts w:ascii="Trebuchet MS" w:hAnsi="Trebuchet MS" w:cs="Arial"/>
                <w:b/>
                <w:sz w:val="22"/>
                <w:szCs w:val="22"/>
              </w:rPr>
            </w:pPr>
          </w:p>
        </w:tc>
        <w:tc>
          <w:tcPr>
            <w:tcW w:w="800" w:type="dxa"/>
          </w:tcPr>
          <w:p w:rsidR="00582D2F" w:rsidRPr="00FF7187" w:rsidRDefault="00582D2F" w:rsidP="00050362">
            <w:pPr>
              <w:spacing w:line="276" w:lineRule="auto"/>
              <w:jc w:val="both"/>
              <w:rPr>
                <w:rFonts w:ascii="Trebuchet MS" w:hAnsi="Trebuchet MS" w:cs="Arial"/>
                <w:b/>
                <w:sz w:val="22"/>
                <w:szCs w:val="22"/>
              </w:rPr>
            </w:pPr>
          </w:p>
        </w:tc>
      </w:tr>
      <w:tr w:rsidR="00582D2F" w:rsidRPr="00FF7187" w:rsidTr="00050362">
        <w:trPr>
          <w:trHeight w:hRule="exact" w:val="567"/>
        </w:trPr>
        <w:tc>
          <w:tcPr>
            <w:tcW w:w="1683"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Expert 1</w:t>
            </w:r>
          </w:p>
        </w:tc>
        <w:tc>
          <w:tcPr>
            <w:tcW w:w="3415" w:type="dxa"/>
          </w:tcPr>
          <w:p w:rsidR="00582D2F" w:rsidRPr="00FF7187" w:rsidRDefault="00582D2F" w:rsidP="00050362">
            <w:pPr>
              <w:spacing w:line="276" w:lineRule="auto"/>
              <w:jc w:val="both"/>
              <w:rPr>
                <w:rFonts w:ascii="Trebuchet MS" w:hAnsi="Trebuchet MS" w:cs="Arial"/>
                <w:b/>
                <w:sz w:val="22"/>
                <w:szCs w:val="22"/>
              </w:rPr>
            </w:pPr>
          </w:p>
          <w:p w:rsidR="00582D2F" w:rsidRPr="00FF7187" w:rsidRDefault="00582D2F" w:rsidP="00050362">
            <w:pPr>
              <w:spacing w:line="276" w:lineRule="auto"/>
              <w:jc w:val="both"/>
              <w:rPr>
                <w:rFonts w:ascii="Trebuchet MS" w:hAnsi="Trebuchet MS" w:cs="Arial"/>
                <w:b/>
                <w:sz w:val="22"/>
                <w:szCs w:val="22"/>
              </w:rPr>
            </w:pPr>
          </w:p>
        </w:tc>
        <w:tc>
          <w:tcPr>
            <w:tcW w:w="1564"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Kwaliteit</w:t>
            </w:r>
          </w:p>
        </w:tc>
        <w:tc>
          <w:tcPr>
            <w:tcW w:w="800" w:type="dxa"/>
          </w:tcPr>
          <w:p w:rsidR="00582D2F" w:rsidRPr="00FF7187" w:rsidRDefault="00582D2F" w:rsidP="00050362">
            <w:pPr>
              <w:spacing w:line="276" w:lineRule="auto"/>
              <w:jc w:val="both"/>
              <w:rPr>
                <w:rFonts w:ascii="Trebuchet MS" w:hAnsi="Trebuchet MS" w:cs="Arial"/>
                <w:b/>
                <w:sz w:val="22"/>
                <w:szCs w:val="22"/>
              </w:rPr>
            </w:pPr>
          </w:p>
        </w:tc>
        <w:tc>
          <w:tcPr>
            <w:tcW w:w="800" w:type="dxa"/>
          </w:tcPr>
          <w:p w:rsidR="00582D2F" w:rsidRPr="00FF7187" w:rsidRDefault="00582D2F" w:rsidP="00050362">
            <w:pPr>
              <w:spacing w:line="276" w:lineRule="auto"/>
              <w:jc w:val="both"/>
              <w:rPr>
                <w:rFonts w:ascii="Trebuchet MS" w:hAnsi="Trebuchet MS" w:cs="Arial"/>
                <w:b/>
                <w:sz w:val="22"/>
                <w:szCs w:val="22"/>
              </w:rPr>
            </w:pPr>
          </w:p>
        </w:tc>
        <w:tc>
          <w:tcPr>
            <w:tcW w:w="800" w:type="dxa"/>
          </w:tcPr>
          <w:p w:rsidR="00582D2F" w:rsidRPr="00FF7187" w:rsidRDefault="00582D2F" w:rsidP="00050362">
            <w:pPr>
              <w:spacing w:line="276" w:lineRule="auto"/>
              <w:jc w:val="both"/>
              <w:rPr>
                <w:rFonts w:ascii="Trebuchet MS" w:hAnsi="Trebuchet MS" w:cs="Arial"/>
                <w:b/>
                <w:sz w:val="22"/>
                <w:szCs w:val="22"/>
              </w:rPr>
            </w:pPr>
          </w:p>
        </w:tc>
      </w:tr>
      <w:tr w:rsidR="00582D2F" w:rsidRPr="00FF7187" w:rsidTr="00050362">
        <w:trPr>
          <w:trHeight w:hRule="exact" w:val="567"/>
        </w:trPr>
        <w:tc>
          <w:tcPr>
            <w:tcW w:w="1683" w:type="dxa"/>
          </w:tcPr>
          <w:p w:rsidR="00582D2F" w:rsidRPr="00FF7187" w:rsidRDefault="00582D2F" w:rsidP="00050362">
            <w:pPr>
              <w:spacing w:line="276" w:lineRule="auto"/>
              <w:jc w:val="both"/>
              <w:rPr>
                <w:rFonts w:ascii="Trebuchet MS" w:hAnsi="Trebuchet MS" w:cs="Arial"/>
                <w:b/>
                <w:sz w:val="22"/>
                <w:szCs w:val="22"/>
              </w:rPr>
            </w:pPr>
            <w:r w:rsidRPr="00FF7187">
              <w:rPr>
                <w:rFonts w:ascii="Trebuchet MS" w:hAnsi="Trebuchet MS" w:cs="Arial"/>
                <w:b/>
                <w:sz w:val="22"/>
                <w:szCs w:val="22"/>
              </w:rPr>
              <w:t>Expert 2</w:t>
            </w:r>
          </w:p>
        </w:tc>
        <w:tc>
          <w:tcPr>
            <w:tcW w:w="3415" w:type="dxa"/>
          </w:tcPr>
          <w:p w:rsidR="00582D2F" w:rsidRPr="00FF7187" w:rsidRDefault="00582D2F" w:rsidP="00050362">
            <w:pPr>
              <w:spacing w:line="276" w:lineRule="auto"/>
              <w:jc w:val="both"/>
              <w:rPr>
                <w:rFonts w:ascii="Trebuchet MS" w:hAnsi="Trebuchet MS" w:cs="Arial"/>
                <w:b/>
                <w:sz w:val="22"/>
                <w:szCs w:val="22"/>
              </w:rPr>
            </w:pPr>
          </w:p>
          <w:p w:rsidR="00582D2F" w:rsidRPr="00FF7187" w:rsidRDefault="00582D2F" w:rsidP="00050362">
            <w:pPr>
              <w:spacing w:line="276" w:lineRule="auto"/>
              <w:jc w:val="both"/>
              <w:rPr>
                <w:rFonts w:ascii="Trebuchet MS" w:hAnsi="Trebuchet MS" w:cs="Arial"/>
                <w:b/>
                <w:sz w:val="22"/>
                <w:szCs w:val="22"/>
              </w:rPr>
            </w:pPr>
          </w:p>
        </w:tc>
        <w:tc>
          <w:tcPr>
            <w:tcW w:w="1564" w:type="dxa"/>
          </w:tcPr>
          <w:p w:rsidR="00582D2F" w:rsidRPr="00FF7187" w:rsidRDefault="00582D2F" w:rsidP="00050362">
            <w:pPr>
              <w:spacing w:line="276" w:lineRule="auto"/>
              <w:rPr>
                <w:rFonts w:ascii="Trebuchet MS" w:hAnsi="Trebuchet MS" w:cs="Arial"/>
                <w:b/>
                <w:sz w:val="22"/>
                <w:szCs w:val="22"/>
              </w:rPr>
            </w:pPr>
            <w:r w:rsidRPr="00FF7187">
              <w:rPr>
                <w:rFonts w:ascii="Trebuchet MS" w:hAnsi="Trebuchet MS" w:cs="Arial"/>
                <w:b/>
                <w:sz w:val="22"/>
                <w:szCs w:val="22"/>
              </w:rPr>
              <w:t>Impact en disseminatie</w:t>
            </w:r>
          </w:p>
        </w:tc>
        <w:tc>
          <w:tcPr>
            <w:tcW w:w="800" w:type="dxa"/>
          </w:tcPr>
          <w:p w:rsidR="00582D2F" w:rsidRPr="00FF7187" w:rsidRDefault="00582D2F" w:rsidP="00050362">
            <w:pPr>
              <w:spacing w:line="276" w:lineRule="auto"/>
              <w:jc w:val="both"/>
              <w:rPr>
                <w:rFonts w:ascii="Trebuchet MS" w:hAnsi="Trebuchet MS" w:cs="Arial"/>
                <w:b/>
                <w:sz w:val="22"/>
                <w:szCs w:val="22"/>
              </w:rPr>
            </w:pPr>
          </w:p>
        </w:tc>
        <w:tc>
          <w:tcPr>
            <w:tcW w:w="800" w:type="dxa"/>
          </w:tcPr>
          <w:p w:rsidR="00582D2F" w:rsidRPr="00FF7187" w:rsidRDefault="00582D2F" w:rsidP="00050362">
            <w:pPr>
              <w:spacing w:line="276" w:lineRule="auto"/>
              <w:jc w:val="both"/>
              <w:rPr>
                <w:rFonts w:ascii="Trebuchet MS" w:hAnsi="Trebuchet MS" w:cs="Arial"/>
                <w:b/>
                <w:sz w:val="22"/>
                <w:szCs w:val="22"/>
              </w:rPr>
            </w:pPr>
          </w:p>
        </w:tc>
        <w:tc>
          <w:tcPr>
            <w:tcW w:w="800" w:type="dxa"/>
          </w:tcPr>
          <w:p w:rsidR="00582D2F" w:rsidRPr="00FF7187" w:rsidRDefault="00582D2F" w:rsidP="00050362">
            <w:pPr>
              <w:spacing w:line="276" w:lineRule="auto"/>
              <w:jc w:val="both"/>
              <w:rPr>
                <w:rFonts w:ascii="Trebuchet MS" w:hAnsi="Trebuchet MS" w:cs="Arial"/>
                <w:b/>
                <w:sz w:val="22"/>
                <w:szCs w:val="22"/>
              </w:rPr>
            </w:pPr>
          </w:p>
        </w:tc>
      </w:tr>
      <w:tr w:rsidR="00582D2F" w:rsidRPr="00FF7187" w:rsidTr="00050362">
        <w:trPr>
          <w:trHeight w:hRule="exact" w:val="567"/>
        </w:trPr>
        <w:tc>
          <w:tcPr>
            <w:tcW w:w="1683" w:type="dxa"/>
            <w:tcBorders>
              <w:bottom w:val="single" w:sz="4" w:space="0" w:color="auto"/>
            </w:tcBorders>
          </w:tcPr>
          <w:p w:rsidR="00582D2F" w:rsidRPr="00FF7187" w:rsidRDefault="00582D2F" w:rsidP="00050362">
            <w:pPr>
              <w:spacing w:line="276" w:lineRule="auto"/>
              <w:jc w:val="both"/>
              <w:rPr>
                <w:rFonts w:ascii="Trebuchet MS" w:hAnsi="Trebuchet MS" w:cs="Arial"/>
                <w:b/>
                <w:sz w:val="22"/>
                <w:szCs w:val="22"/>
                <w:lang w:val="en-US"/>
              </w:rPr>
            </w:pPr>
            <w:proofErr w:type="spellStart"/>
            <w:r w:rsidRPr="00FF7187">
              <w:rPr>
                <w:rFonts w:ascii="Trebuchet MS" w:hAnsi="Trebuchet MS" w:cs="Arial"/>
                <w:b/>
                <w:sz w:val="22"/>
                <w:szCs w:val="22"/>
              </w:rPr>
              <w:t>Consoli</w:t>
            </w:r>
            <w:r w:rsidRPr="00FF7187">
              <w:rPr>
                <w:rFonts w:ascii="Trebuchet MS" w:hAnsi="Trebuchet MS" w:cs="Arial"/>
                <w:b/>
                <w:sz w:val="22"/>
                <w:szCs w:val="22"/>
                <w:lang w:val="en-US"/>
              </w:rPr>
              <w:t>dator</w:t>
            </w:r>
            <w:proofErr w:type="spellEnd"/>
          </w:p>
        </w:tc>
        <w:tc>
          <w:tcPr>
            <w:tcW w:w="3415" w:type="dxa"/>
            <w:tcBorders>
              <w:bottom w:val="single" w:sz="4" w:space="0" w:color="auto"/>
            </w:tcBorders>
          </w:tcPr>
          <w:p w:rsidR="00582D2F" w:rsidRPr="00FF7187" w:rsidRDefault="00582D2F" w:rsidP="00050362">
            <w:pPr>
              <w:spacing w:line="276" w:lineRule="auto"/>
              <w:jc w:val="both"/>
              <w:rPr>
                <w:rFonts w:ascii="Trebuchet MS" w:hAnsi="Trebuchet MS" w:cs="Arial"/>
                <w:b/>
                <w:sz w:val="22"/>
                <w:szCs w:val="22"/>
                <w:lang w:val="en-US"/>
              </w:rPr>
            </w:pPr>
          </w:p>
        </w:tc>
        <w:tc>
          <w:tcPr>
            <w:tcW w:w="1564" w:type="dxa"/>
            <w:vAlign w:val="bottom"/>
          </w:tcPr>
          <w:p w:rsidR="00582D2F" w:rsidRPr="00FF7187" w:rsidRDefault="00582D2F" w:rsidP="00050362">
            <w:pPr>
              <w:spacing w:line="276" w:lineRule="auto"/>
              <w:jc w:val="both"/>
              <w:rPr>
                <w:rFonts w:ascii="Trebuchet MS" w:hAnsi="Trebuchet MS" w:cs="Arial"/>
                <w:b/>
                <w:sz w:val="22"/>
                <w:szCs w:val="22"/>
                <w:lang w:val="en-US"/>
              </w:rPr>
            </w:pPr>
            <w:r w:rsidRPr="00FF7187">
              <w:rPr>
                <w:rFonts w:ascii="Trebuchet MS" w:hAnsi="Trebuchet MS" w:cs="Arial"/>
                <w:b/>
                <w:sz w:val="22"/>
                <w:szCs w:val="22"/>
              </w:rPr>
              <w:t>Totaal</w:t>
            </w:r>
          </w:p>
        </w:tc>
        <w:tc>
          <w:tcPr>
            <w:tcW w:w="800" w:type="dxa"/>
          </w:tcPr>
          <w:p w:rsidR="00582D2F" w:rsidRPr="00FF7187" w:rsidRDefault="00582D2F" w:rsidP="00050362">
            <w:pPr>
              <w:spacing w:line="276" w:lineRule="auto"/>
              <w:jc w:val="both"/>
              <w:rPr>
                <w:rFonts w:ascii="Trebuchet MS" w:hAnsi="Trebuchet MS" w:cs="Arial"/>
                <w:b/>
                <w:sz w:val="22"/>
                <w:szCs w:val="22"/>
                <w:lang w:val="en-US"/>
              </w:rPr>
            </w:pPr>
          </w:p>
        </w:tc>
        <w:tc>
          <w:tcPr>
            <w:tcW w:w="800" w:type="dxa"/>
          </w:tcPr>
          <w:p w:rsidR="00582D2F" w:rsidRPr="00FF7187" w:rsidRDefault="00582D2F" w:rsidP="00050362">
            <w:pPr>
              <w:spacing w:line="276" w:lineRule="auto"/>
              <w:jc w:val="both"/>
              <w:rPr>
                <w:rFonts w:ascii="Trebuchet MS" w:hAnsi="Trebuchet MS" w:cs="Arial"/>
                <w:b/>
                <w:sz w:val="22"/>
                <w:szCs w:val="22"/>
                <w:lang w:val="en-US"/>
              </w:rPr>
            </w:pPr>
          </w:p>
        </w:tc>
        <w:tc>
          <w:tcPr>
            <w:tcW w:w="800" w:type="dxa"/>
          </w:tcPr>
          <w:p w:rsidR="00582D2F" w:rsidRPr="00FF7187" w:rsidRDefault="00582D2F" w:rsidP="00050362">
            <w:pPr>
              <w:spacing w:line="276" w:lineRule="auto"/>
              <w:jc w:val="both"/>
              <w:rPr>
                <w:rFonts w:ascii="Trebuchet MS" w:hAnsi="Trebuchet MS" w:cs="Arial"/>
                <w:b/>
                <w:sz w:val="22"/>
                <w:szCs w:val="22"/>
                <w:lang w:val="en-US"/>
              </w:rPr>
            </w:pPr>
          </w:p>
        </w:tc>
      </w:tr>
    </w:tbl>
    <w:p w:rsidR="00582D2F" w:rsidRPr="00FF7187" w:rsidRDefault="00582D2F" w:rsidP="00582D2F">
      <w:pPr>
        <w:spacing w:line="276" w:lineRule="auto"/>
        <w:jc w:val="both"/>
        <w:rPr>
          <w:rFonts w:cs="Arial"/>
          <w:b/>
          <w:sz w:val="22"/>
          <w:szCs w:val="22"/>
        </w:rPr>
      </w:pPr>
    </w:p>
    <w:p w:rsidR="00582D2F" w:rsidRPr="00FF7187" w:rsidRDefault="00582D2F" w:rsidP="00582D2F">
      <w:pPr>
        <w:spacing w:line="276" w:lineRule="auto"/>
        <w:jc w:val="both"/>
        <w:rPr>
          <w:rFonts w:cs="Arial"/>
          <w:sz w:val="22"/>
          <w:szCs w:val="22"/>
        </w:rPr>
      </w:pPr>
      <w:r w:rsidRPr="00FF7187">
        <w:rPr>
          <w:rFonts w:cs="Arial"/>
          <w:sz w:val="22"/>
          <w:szCs w:val="22"/>
        </w:rPr>
        <w:t>Om in aanmerking te komen voor subsidies moeten projecten in totaal minstens 60 punten krijgen én moeten ze minstens de helft van de maximumscore halen op elk van de onderdelen.</w:t>
      </w:r>
    </w:p>
    <w:p w:rsidR="00582D2F" w:rsidRDefault="00582D2F" w:rsidP="00582D2F">
      <w:pPr>
        <w:spacing w:line="276" w:lineRule="auto"/>
        <w:jc w:val="both"/>
        <w:rPr>
          <w:rFonts w:cs="Arial"/>
          <w:b/>
          <w:sz w:val="22"/>
          <w:szCs w:val="22"/>
        </w:rPr>
      </w:pPr>
    </w:p>
    <w:p w:rsidR="00582D2F" w:rsidRDefault="00582D2F" w:rsidP="00582D2F">
      <w:pPr>
        <w:spacing w:line="276" w:lineRule="auto"/>
        <w:jc w:val="both"/>
        <w:rPr>
          <w:rFonts w:cs="Arial"/>
          <w:b/>
          <w:sz w:val="22"/>
          <w:szCs w:val="22"/>
        </w:rPr>
      </w:pPr>
    </w:p>
    <w:p w:rsidR="00582D2F" w:rsidRPr="00FF7187" w:rsidRDefault="00582D2F" w:rsidP="00582D2F">
      <w:pPr>
        <w:spacing w:line="276" w:lineRule="auto"/>
        <w:jc w:val="both"/>
        <w:rPr>
          <w:rFonts w:cs="Arial"/>
          <w:b/>
          <w:sz w:val="22"/>
          <w:szCs w:val="22"/>
        </w:rPr>
      </w:pPr>
    </w:p>
    <w:p w:rsidR="00582D2F" w:rsidRDefault="00582D2F" w:rsidP="00582D2F">
      <w:pPr>
        <w:spacing w:line="276" w:lineRule="auto"/>
        <w:jc w:val="both"/>
        <w:rPr>
          <w:rFonts w:cs="Arial"/>
          <w:b/>
          <w:sz w:val="22"/>
          <w:szCs w:val="22"/>
        </w:rPr>
      </w:pPr>
      <w:r w:rsidRPr="00FF7187">
        <w:rPr>
          <w:rFonts w:cs="Arial"/>
          <w:b/>
          <w:sz w:val="22"/>
          <w:szCs w:val="22"/>
        </w:rPr>
        <w:t xml:space="preserve">RELEVANTIE VAN HET PROJECT </w:t>
      </w:r>
      <w:r w:rsidRPr="00FF7187">
        <w:rPr>
          <w:rFonts w:cs="Arial"/>
          <w:b/>
          <w:sz w:val="22"/>
          <w:szCs w:val="22"/>
        </w:rPr>
        <w:tab/>
      </w:r>
      <w:r w:rsidRPr="00FF7187">
        <w:rPr>
          <w:rFonts w:cs="Arial"/>
          <w:b/>
          <w:sz w:val="22"/>
          <w:szCs w:val="22"/>
        </w:rPr>
        <w:tab/>
      </w:r>
      <w:r w:rsidRPr="00FF7187">
        <w:rPr>
          <w:rFonts w:cs="Arial"/>
          <w:b/>
          <w:sz w:val="22"/>
          <w:szCs w:val="22"/>
        </w:rPr>
        <w:tab/>
        <w:t>SCORE:      punten (max. 30 punten)</w:t>
      </w:r>
    </w:p>
    <w:p w:rsidR="00582D2F" w:rsidRPr="00FF7187" w:rsidRDefault="00582D2F" w:rsidP="00582D2F">
      <w:pPr>
        <w:spacing w:line="276" w:lineRule="auto"/>
        <w:jc w:val="both"/>
        <w:rPr>
          <w:rFonts w:cs="Arial"/>
          <w:b/>
          <w:sz w:val="22"/>
          <w:szCs w:val="22"/>
        </w:rPr>
      </w:pPr>
    </w:p>
    <w:p w:rsidR="00582D2F" w:rsidRPr="00FF7187" w:rsidRDefault="00582D2F" w:rsidP="00582D2F">
      <w:pPr>
        <w:pStyle w:val="Default"/>
        <w:numPr>
          <w:ilvl w:val="2"/>
          <w:numId w:val="2"/>
        </w:numPr>
        <w:spacing w:line="276" w:lineRule="auto"/>
        <w:ind w:left="567" w:hanging="567"/>
        <w:jc w:val="both"/>
        <w:rPr>
          <w:rFonts w:ascii="Trebuchet MS" w:hAnsi="Trebuchet MS" w:cs="Arial"/>
          <w:sz w:val="22"/>
          <w:szCs w:val="22"/>
        </w:rPr>
      </w:pPr>
      <w:r w:rsidRPr="00FF7187">
        <w:rPr>
          <w:rFonts w:ascii="Trebuchet MS" w:hAnsi="Trebuchet MS" w:cs="Arial"/>
          <w:sz w:val="22"/>
          <w:szCs w:val="22"/>
        </w:rPr>
        <w:t xml:space="preserve">De relevantie van het voorstel voor de doelstellingen van de Actie en de </w:t>
      </w:r>
      <w:proofErr w:type="spellStart"/>
      <w:r w:rsidRPr="00FF7187">
        <w:rPr>
          <w:rFonts w:ascii="Trebuchet MS" w:hAnsi="Trebuchet MS" w:cs="Arial"/>
          <w:sz w:val="22"/>
          <w:szCs w:val="22"/>
        </w:rPr>
        <w:t>Subactie</w:t>
      </w:r>
      <w:proofErr w:type="spellEnd"/>
      <w:r>
        <w:rPr>
          <w:rFonts w:ascii="Trebuchet MS" w:hAnsi="Trebuchet MS" w:cs="Arial"/>
          <w:sz w:val="22"/>
          <w:szCs w:val="22"/>
        </w:rPr>
        <w:t xml:space="preserve"> (Groepsuitwisseling </w:t>
      </w:r>
      <w:r w:rsidRPr="00FF7187">
        <w:rPr>
          <w:rFonts w:ascii="Trebuchet MS" w:hAnsi="Trebuchet MS" w:cs="Arial"/>
          <w:sz w:val="22"/>
          <w:szCs w:val="22"/>
        </w:rPr>
        <w:t>en/of mobiliteit van jeugdwerkers);</w:t>
      </w:r>
    </w:p>
    <w:p w:rsidR="00582D2F" w:rsidRPr="00FF7187" w:rsidRDefault="00582D2F" w:rsidP="00582D2F">
      <w:pPr>
        <w:pStyle w:val="Default"/>
        <w:numPr>
          <w:ilvl w:val="2"/>
          <w:numId w:val="2"/>
        </w:numPr>
        <w:spacing w:line="276" w:lineRule="auto"/>
        <w:ind w:left="567" w:hanging="567"/>
        <w:jc w:val="both"/>
        <w:rPr>
          <w:rFonts w:ascii="Trebuchet MS" w:hAnsi="Trebuchet MS" w:cs="Arial"/>
          <w:sz w:val="22"/>
          <w:szCs w:val="22"/>
        </w:rPr>
      </w:pPr>
      <w:r w:rsidRPr="00FF7187">
        <w:rPr>
          <w:rFonts w:ascii="Trebuchet MS" w:hAnsi="Trebuchet MS" w:cs="Arial"/>
          <w:sz w:val="22"/>
          <w:szCs w:val="22"/>
        </w:rPr>
        <w:t>De relevantie van het voorstel voor de behoeften en doelstellingen van de deelnemende organisaties en van de individuele deelnemers;</w:t>
      </w:r>
    </w:p>
    <w:p w:rsidR="00582D2F" w:rsidRPr="00FF7187" w:rsidRDefault="00582D2F" w:rsidP="00582D2F">
      <w:pPr>
        <w:pStyle w:val="Default"/>
        <w:numPr>
          <w:ilvl w:val="2"/>
          <w:numId w:val="2"/>
        </w:numPr>
        <w:spacing w:line="276" w:lineRule="auto"/>
        <w:ind w:left="567" w:hanging="567"/>
        <w:jc w:val="both"/>
        <w:rPr>
          <w:rFonts w:ascii="Trebuchet MS" w:hAnsi="Trebuchet MS" w:cs="Arial"/>
          <w:sz w:val="22"/>
          <w:szCs w:val="22"/>
        </w:rPr>
      </w:pPr>
      <w:r w:rsidRPr="00FF7187">
        <w:rPr>
          <w:rFonts w:ascii="Trebuchet MS" w:hAnsi="Trebuchet MS" w:cs="Arial"/>
          <w:sz w:val="22"/>
          <w:szCs w:val="22"/>
        </w:rPr>
        <w:t>De mate waarin het voorstel geschikt is om jongeren met een maatschappelijk kwetsbare achtergrond te betrekken, inclusief vluchtelingen, asielzoekers en migranten;</w:t>
      </w:r>
    </w:p>
    <w:p w:rsidR="00582D2F" w:rsidRPr="00FF7187" w:rsidRDefault="00582D2F" w:rsidP="00582D2F">
      <w:pPr>
        <w:pStyle w:val="Default"/>
        <w:numPr>
          <w:ilvl w:val="2"/>
          <w:numId w:val="2"/>
        </w:numPr>
        <w:spacing w:line="276" w:lineRule="auto"/>
        <w:ind w:left="567" w:hanging="567"/>
        <w:jc w:val="both"/>
        <w:rPr>
          <w:rFonts w:ascii="Trebuchet MS" w:hAnsi="Trebuchet MS" w:cs="Arial"/>
          <w:sz w:val="22"/>
          <w:szCs w:val="22"/>
        </w:rPr>
      </w:pPr>
      <w:r w:rsidRPr="00FF7187">
        <w:rPr>
          <w:rFonts w:ascii="Trebuchet MS" w:hAnsi="Trebuchet MS" w:cs="Arial"/>
          <w:sz w:val="22"/>
          <w:szCs w:val="22"/>
        </w:rPr>
        <w:t>De mate waarin het voorstel geschikt is om de volgende zaken te bevorderen: diversiteit, interculturele en interreligieuze dialoog, algemene vrijheidswaarden, tolerantie en respect voor mensenrechten, en projecten die mediageletterdheid, kritisch denken en ondernemingszin bij jongeren bevorderen;</w:t>
      </w:r>
    </w:p>
    <w:p w:rsidR="00582D2F" w:rsidRPr="00FF7187" w:rsidRDefault="00582D2F" w:rsidP="00582D2F">
      <w:pPr>
        <w:pStyle w:val="Default"/>
        <w:numPr>
          <w:ilvl w:val="2"/>
          <w:numId w:val="2"/>
        </w:numPr>
        <w:spacing w:line="276" w:lineRule="auto"/>
        <w:ind w:left="567" w:hanging="567"/>
        <w:jc w:val="both"/>
        <w:rPr>
          <w:rFonts w:ascii="Trebuchet MS" w:hAnsi="Trebuchet MS" w:cs="Arial"/>
          <w:sz w:val="22"/>
          <w:szCs w:val="22"/>
        </w:rPr>
      </w:pPr>
      <w:r w:rsidRPr="00FF7187">
        <w:rPr>
          <w:rFonts w:ascii="Trebuchet MS" w:hAnsi="Trebuchet MS" w:cs="Arial"/>
          <w:sz w:val="22"/>
          <w:szCs w:val="22"/>
        </w:rPr>
        <w:t>De mate waarin het voorstel geschikt is om jeugdwerkers uit te rusten met competenties en methodes die nodig zijn om de gemeenschappelijke fundamentele waarden van onze samenleving over te brengen, in het bijzonder op moeilijk te bereiken jongeren en om gewelddadige radicalisering van jongeren te voorkomen;</w:t>
      </w:r>
    </w:p>
    <w:p w:rsidR="00582D2F" w:rsidRPr="00FF7187" w:rsidRDefault="00582D2F" w:rsidP="00582D2F">
      <w:pPr>
        <w:pStyle w:val="Default"/>
        <w:numPr>
          <w:ilvl w:val="2"/>
          <w:numId w:val="2"/>
        </w:numPr>
        <w:spacing w:line="276" w:lineRule="auto"/>
        <w:ind w:left="567" w:hanging="567"/>
        <w:jc w:val="both"/>
        <w:rPr>
          <w:rFonts w:ascii="Trebuchet MS" w:hAnsi="Trebuchet MS" w:cs="Arial"/>
          <w:sz w:val="22"/>
          <w:szCs w:val="22"/>
        </w:rPr>
      </w:pPr>
      <w:r w:rsidRPr="00FF7187">
        <w:rPr>
          <w:rFonts w:ascii="Trebuchet MS" w:hAnsi="Trebuchet MS" w:cs="Arial"/>
          <w:sz w:val="22"/>
          <w:szCs w:val="22"/>
        </w:rPr>
        <w:lastRenderedPageBreak/>
        <w:t>De mate waarin het voorstel deelnemers in staat stelt leerresultaten van hoge kwaliteit te behalen;</w:t>
      </w:r>
    </w:p>
    <w:p w:rsidR="00582D2F" w:rsidRPr="00C663BE" w:rsidRDefault="00582D2F" w:rsidP="00582D2F">
      <w:pPr>
        <w:pStyle w:val="Default"/>
        <w:numPr>
          <w:ilvl w:val="2"/>
          <w:numId w:val="2"/>
        </w:numPr>
        <w:spacing w:line="276" w:lineRule="auto"/>
        <w:ind w:left="567" w:hanging="567"/>
        <w:jc w:val="both"/>
        <w:rPr>
          <w:rFonts w:ascii="Trebuchet MS" w:hAnsi="Trebuchet MS" w:cs="Arial"/>
          <w:b/>
          <w:sz w:val="22"/>
          <w:szCs w:val="22"/>
        </w:rPr>
      </w:pPr>
      <w:r w:rsidRPr="00FF7187">
        <w:rPr>
          <w:rFonts w:ascii="Trebuchet MS" w:hAnsi="Trebuchet MS" w:cs="Arial"/>
          <w:sz w:val="22"/>
          <w:szCs w:val="22"/>
        </w:rPr>
        <w:t>De mate waarin het voorstel de capaciteiten en het internationaal gezichtsveld/bereik van deelnemende organisaties versterkt.</w:t>
      </w:r>
    </w:p>
    <w:p w:rsidR="00582D2F" w:rsidRDefault="00582D2F" w:rsidP="00582D2F">
      <w:pPr>
        <w:pStyle w:val="Default"/>
        <w:numPr>
          <w:ilvl w:val="2"/>
          <w:numId w:val="2"/>
        </w:numPr>
        <w:spacing w:line="276" w:lineRule="auto"/>
        <w:ind w:left="567" w:hanging="567"/>
        <w:jc w:val="both"/>
        <w:rPr>
          <w:rFonts w:ascii="Trebuchet MS" w:hAnsi="Trebuchet MS" w:cs="Arial"/>
          <w:sz w:val="22"/>
          <w:szCs w:val="22"/>
        </w:rPr>
      </w:pPr>
      <w:r>
        <w:rPr>
          <w:rFonts w:ascii="Trebuchet MS" w:hAnsi="Trebuchet MS" w:cs="Arial"/>
          <w:sz w:val="22"/>
          <w:szCs w:val="22"/>
        </w:rPr>
        <w:t>De mate waarin het voorstel nieuwkomers in de actie betrekt.</w:t>
      </w:r>
    </w:p>
    <w:p w:rsidR="00582D2F" w:rsidRDefault="00582D2F" w:rsidP="00582D2F">
      <w:pPr>
        <w:rPr>
          <w:rFonts w:cs="Arial"/>
          <w:sz w:val="22"/>
          <w:szCs w:val="22"/>
        </w:rPr>
      </w:pPr>
    </w:p>
    <w:p w:rsidR="00582D2F" w:rsidRPr="00E12599" w:rsidRDefault="00582D2F" w:rsidP="00582D2F">
      <w:pPr>
        <w:rPr>
          <w:rFonts w:eastAsia="Times New Roman" w:cs="Arial"/>
          <w:color w:val="000000"/>
          <w:sz w:val="22"/>
          <w:szCs w:val="22"/>
          <w:lang w:eastAsia="nl-NL"/>
        </w:rPr>
      </w:pPr>
      <w:r w:rsidRPr="00FF7187">
        <w:rPr>
          <w:rFonts w:cs="Arial"/>
          <w:b/>
          <w:bCs/>
          <w:sz w:val="22"/>
          <w:szCs w:val="22"/>
        </w:rPr>
        <w:t>KWALITEIT VAN HET PROJECTONTWERP EN DE IMPLEMENTATIE</w:t>
      </w:r>
    </w:p>
    <w:p w:rsidR="00582D2F" w:rsidRDefault="00582D2F" w:rsidP="00582D2F">
      <w:pPr>
        <w:pStyle w:val="Default"/>
        <w:spacing w:line="276" w:lineRule="auto"/>
        <w:ind w:left="4963"/>
        <w:jc w:val="both"/>
        <w:rPr>
          <w:rFonts w:ascii="Trebuchet MS" w:hAnsi="Trebuchet MS" w:cs="Arial"/>
          <w:b/>
          <w:bCs/>
          <w:sz w:val="22"/>
          <w:szCs w:val="22"/>
        </w:rPr>
      </w:pPr>
      <w:r w:rsidRPr="00FF7187">
        <w:rPr>
          <w:rFonts w:ascii="Trebuchet MS" w:hAnsi="Trebuchet MS" w:cs="Arial"/>
          <w:b/>
          <w:bCs/>
          <w:sz w:val="22"/>
          <w:szCs w:val="22"/>
        </w:rPr>
        <w:t>SCORE:       punten (max 40 punten)</w:t>
      </w:r>
    </w:p>
    <w:p w:rsidR="00582D2F" w:rsidRPr="00FF7187" w:rsidRDefault="00582D2F" w:rsidP="00582D2F">
      <w:pPr>
        <w:pStyle w:val="Default"/>
        <w:spacing w:line="276" w:lineRule="auto"/>
        <w:ind w:left="4963"/>
        <w:jc w:val="both"/>
        <w:rPr>
          <w:rFonts w:ascii="Trebuchet MS" w:hAnsi="Trebuchet MS" w:cs="Arial"/>
          <w:b/>
          <w:bCs/>
          <w:sz w:val="22"/>
          <w:szCs w:val="22"/>
        </w:rPr>
      </w:pP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duidelijkheid, volledigheid en kwaliteit van alle fasen van het projectvoorstel (voorbereiding, uitvoering van de activiteiten en follow-up);</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consistentie tussen de projectdoelstellingen en de voorgestelde activiteiten;</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kwaliteit van de praktische organisatie, management en ondersteuning;</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kwaliteit van de voorbereiding van de deelnemers;</w:t>
      </w:r>
    </w:p>
    <w:p w:rsidR="00582D2F"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kwaliteit van de leerm</w:t>
      </w:r>
      <w:r>
        <w:rPr>
          <w:rFonts w:ascii="Trebuchet MS" w:hAnsi="Trebuchet MS" w:cs="Arial"/>
          <w:sz w:val="22"/>
          <w:szCs w:val="22"/>
        </w:rPr>
        <w:t xml:space="preserve">ethoden die worden voorgesteld en </w:t>
      </w:r>
      <w:r w:rsidRPr="00FF7187">
        <w:rPr>
          <w:rFonts w:ascii="Trebuchet MS" w:hAnsi="Trebuchet MS" w:cs="Arial"/>
          <w:sz w:val="22"/>
          <w:szCs w:val="22"/>
        </w:rPr>
        <w:t xml:space="preserve">de mate waarin dat plaatsvindt binnen een </w:t>
      </w:r>
      <w:r>
        <w:rPr>
          <w:rFonts w:ascii="Trebuchet MS" w:hAnsi="Trebuchet MS" w:cs="Arial"/>
          <w:sz w:val="22"/>
          <w:szCs w:val="22"/>
        </w:rPr>
        <w:t>kader van niet-formeel leren;</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Pr>
          <w:rFonts w:ascii="Trebuchet MS" w:hAnsi="Trebuchet MS" w:cs="Arial"/>
          <w:sz w:val="22"/>
          <w:szCs w:val="22"/>
        </w:rPr>
        <w:t>D</w:t>
      </w:r>
      <w:r w:rsidRPr="00FF7187">
        <w:rPr>
          <w:rFonts w:ascii="Trebuchet MS" w:hAnsi="Trebuchet MS" w:cs="Arial"/>
          <w:sz w:val="22"/>
          <w:szCs w:val="22"/>
        </w:rPr>
        <w:t xml:space="preserve">e </w:t>
      </w:r>
      <w:r>
        <w:rPr>
          <w:rFonts w:ascii="Trebuchet MS" w:hAnsi="Trebuchet MS" w:cs="Arial"/>
          <w:sz w:val="22"/>
          <w:szCs w:val="22"/>
        </w:rPr>
        <w:t>mate waarin jongeren actief</w:t>
      </w:r>
      <w:r w:rsidRPr="00FF7187">
        <w:rPr>
          <w:rFonts w:ascii="Trebuchet MS" w:hAnsi="Trebuchet MS" w:cs="Arial"/>
          <w:sz w:val="22"/>
          <w:szCs w:val="22"/>
        </w:rPr>
        <w:t xml:space="preserve"> betro</w:t>
      </w:r>
      <w:r>
        <w:rPr>
          <w:rFonts w:ascii="Trebuchet MS" w:hAnsi="Trebuchet MS" w:cs="Arial"/>
          <w:sz w:val="22"/>
          <w:szCs w:val="22"/>
        </w:rPr>
        <w:t xml:space="preserve">kken zijn </w:t>
      </w:r>
      <w:r w:rsidRPr="00FF7187">
        <w:rPr>
          <w:rFonts w:ascii="Trebuchet MS" w:hAnsi="Trebuchet MS" w:cs="Arial"/>
          <w:sz w:val="22"/>
          <w:szCs w:val="22"/>
        </w:rPr>
        <w:t>in alle fasen van het project;</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 xml:space="preserve">De kwaliteit van de activiteiten voor de erkenning en validering van leerresultaten van de deelnemers, en  het consistente gebruik van de Europese instrumenten voor transparantie en erkenning (waaronder gebruik van </w:t>
      </w:r>
      <w:proofErr w:type="spellStart"/>
      <w:r w:rsidRPr="00FF7187">
        <w:rPr>
          <w:rFonts w:ascii="Trebuchet MS" w:hAnsi="Trebuchet MS" w:cs="Arial"/>
          <w:sz w:val="22"/>
          <w:szCs w:val="22"/>
        </w:rPr>
        <w:t>Youthpass</w:t>
      </w:r>
      <w:proofErr w:type="spellEnd"/>
      <w:r w:rsidRPr="00FF7187">
        <w:rPr>
          <w:rFonts w:ascii="Trebuchet MS" w:hAnsi="Trebuchet MS" w:cs="Arial"/>
          <w:sz w:val="22"/>
          <w:szCs w:val="22"/>
        </w:rPr>
        <w:t>);</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geschiktheid van maatregelen om deelnemers te selecteren voor en/of te betrekken bij de activiteiten;</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In geval van activiteiten met partnerlanden grenzend aan de EU: is er sprake van een evenwichtige vertegenwoordiging van organisaties uit programma- en partnerlanden?</w:t>
      </w:r>
    </w:p>
    <w:p w:rsidR="00582D2F" w:rsidRPr="00FF7187" w:rsidRDefault="00582D2F" w:rsidP="00582D2F">
      <w:pPr>
        <w:pStyle w:val="Default"/>
        <w:numPr>
          <w:ilvl w:val="2"/>
          <w:numId w:val="3"/>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kwaliteit van samenwerking en communicatie tussen de deelnemende organisaties, maar ook met andere relevante belanghebbenden.</w:t>
      </w:r>
    </w:p>
    <w:p w:rsidR="00582D2F" w:rsidRPr="00FF7187" w:rsidRDefault="00582D2F" w:rsidP="00582D2F">
      <w:pPr>
        <w:spacing w:line="276" w:lineRule="auto"/>
        <w:jc w:val="both"/>
        <w:rPr>
          <w:rFonts w:cs="Arial"/>
          <w:b/>
          <w:sz w:val="22"/>
          <w:szCs w:val="22"/>
        </w:rPr>
      </w:pPr>
    </w:p>
    <w:p w:rsidR="00582D2F" w:rsidRDefault="00582D2F" w:rsidP="00582D2F">
      <w:pPr>
        <w:spacing w:line="276" w:lineRule="auto"/>
        <w:jc w:val="both"/>
        <w:rPr>
          <w:rFonts w:cs="Arial"/>
          <w:b/>
          <w:sz w:val="22"/>
          <w:szCs w:val="22"/>
        </w:rPr>
      </w:pPr>
    </w:p>
    <w:p w:rsidR="00582D2F" w:rsidRPr="00FF7187" w:rsidRDefault="00582D2F" w:rsidP="00582D2F">
      <w:pPr>
        <w:spacing w:line="276" w:lineRule="auto"/>
        <w:jc w:val="both"/>
        <w:rPr>
          <w:rFonts w:cs="Arial"/>
          <w:b/>
          <w:sz w:val="22"/>
          <w:szCs w:val="22"/>
        </w:rPr>
      </w:pPr>
    </w:p>
    <w:p w:rsidR="00582D2F" w:rsidRDefault="00582D2F" w:rsidP="00582D2F">
      <w:pPr>
        <w:spacing w:line="276" w:lineRule="auto"/>
        <w:jc w:val="both"/>
        <w:rPr>
          <w:rFonts w:cs="Arial"/>
          <w:b/>
          <w:sz w:val="22"/>
          <w:szCs w:val="22"/>
        </w:rPr>
      </w:pPr>
      <w:r w:rsidRPr="00FF7187">
        <w:rPr>
          <w:rFonts w:cs="Arial"/>
          <w:b/>
          <w:sz w:val="22"/>
          <w:szCs w:val="22"/>
        </w:rPr>
        <w:t xml:space="preserve">VERSPREIDING EN IMPACT </w:t>
      </w:r>
      <w:r w:rsidRPr="00FF7187">
        <w:rPr>
          <w:rFonts w:cs="Arial"/>
          <w:b/>
          <w:sz w:val="22"/>
          <w:szCs w:val="22"/>
        </w:rPr>
        <w:tab/>
      </w:r>
      <w:r w:rsidRPr="00FF7187">
        <w:rPr>
          <w:rFonts w:cs="Arial"/>
          <w:b/>
          <w:sz w:val="22"/>
          <w:szCs w:val="22"/>
        </w:rPr>
        <w:tab/>
      </w:r>
      <w:r w:rsidRPr="00FF7187">
        <w:rPr>
          <w:rFonts w:cs="Arial"/>
          <w:b/>
          <w:sz w:val="22"/>
          <w:szCs w:val="22"/>
        </w:rPr>
        <w:tab/>
      </w:r>
      <w:r w:rsidRPr="00FF7187">
        <w:rPr>
          <w:rFonts w:cs="Arial"/>
          <w:b/>
          <w:sz w:val="22"/>
          <w:szCs w:val="22"/>
        </w:rPr>
        <w:tab/>
        <w:t>SCORE:      punten (max. 30 punten)</w:t>
      </w:r>
    </w:p>
    <w:p w:rsidR="00582D2F" w:rsidRPr="00FF7187" w:rsidRDefault="00582D2F" w:rsidP="00582D2F">
      <w:pPr>
        <w:spacing w:line="276" w:lineRule="auto"/>
        <w:jc w:val="both"/>
        <w:rPr>
          <w:rFonts w:cs="Arial"/>
          <w:b/>
          <w:sz w:val="22"/>
          <w:szCs w:val="22"/>
        </w:rPr>
      </w:pPr>
    </w:p>
    <w:p w:rsidR="00582D2F" w:rsidRPr="00FF7187" w:rsidRDefault="00582D2F" w:rsidP="00582D2F">
      <w:pPr>
        <w:pStyle w:val="Default"/>
        <w:numPr>
          <w:ilvl w:val="0"/>
          <w:numId w:val="1"/>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kwaliteit van maatregelen om de projectresultaten te evalueren;</w:t>
      </w:r>
    </w:p>
    <w:p w:rsidR="00582D2F" w:rsidRPr="00FF7187" w:rsidRDefault="00582D2F" w:rsidP="00582D2F">
      <w:pPr>
        <w:pStyle w:val="Default"/>
        <w:numPr>
          <w:ilvl w:val="0"/>
          <w:numId w:val="1"/>
        </w:numPr>
        <w:spacing w:line="276" w:lineRule="auto"/>
        <w:ind w:left="709" w:hanging="567"/>
        <w:jc w:val="both"/>
        <w:rPr>
          <w:rFonts w:ascii="Trebuchet MS" w:hAnsi="Trebuchet MS" w:cs="Arial"/>
          <w:i/>
          <w:sz w:val="22"/>
          <w:szCs w:val="22"/>
        </w:rPr>
      </w:pPr>
      <w:r w:rsidRPr="00FF7187">
        <w:rPr>
          <w:rFonts w:ascii="Trebuchet MS" w:hAnsi="Trebuchet MS" w:cs="Arial"/>
          <w:sz w:val="22"/>
          <w:szCs w:val="22"/>
        </w:rPr>
        <w:t>De potentiële impact van het project op deelnemers en deelnemende organisaties tijdens en na afloop van het project;</w:t>
      </w:r>
    </w:p>
    <w:p w:rsidR="00582D2F" w:rsidRPr="00FF7187" w:rsidRDefault="00582D2F" w:rsidP="00582D2F">
      <w:pPr>
        <w:pStyle w:val="Default"/>
        <w:numPr>
          <w:ilvl w:val="0"/>
          <w:numId w:val="1"/>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t>De potentiële impact van het project buiten de organisaties en personen die rechtstreeks deelnemen aan het project, op lokaal, regionaal, nationaal en/of Europees niveau;</w:t>
      </w:r>
    </w:p>
    <w:p w:rsidR="00582D2F" w:rsidRPr="00FF7187" w:rsidRDefault="00582D2F" w:rsidP="00582D2F">
      <w:pPr>
        <w:pStyle w:val="Default"/>
        <w:numPr>
          <w:ilvl w:val="0"/>
          <w:numId w:val="1"/>
        </w:numPr>
        <w:spacing w:line="276" w:lineRule="auto"/>
        <w:ind w:left="709" w:hanging="567"/>
        <w:jc w:val="both"/>
        <w:rPr>
          <w:rFonts w:ascii="Trebuchet MS" w:hAnsi="Trebuchet MS" w:cs="Arial"/>
          <w:sz w:val="22"/>
          <w:szCs w:val="22"/>
        </w:rPr>
      </w:pPr>
      <w:r w:rsidRPr="00FF7187">
        <w:rPr>
          <w:rFonts w:ascii="Trebuchet MS" w:hAnsi="Trebuchet MS" w:cs="Arial"/>
          <w:sz w:val="22"/>
          <w:szCs w:val="22"/>
        </w:rPr>
        <w:lastRenderedPageBreak/>
        <w:t>De kwaliteit van het disseminatieplan: de geschiktheid en de kwaliteit van maatregelen gericht op het verspreiden van de projectresultaten binnen de deelnemende organisaties en daarbuiten.</w:t>
      </w:r>
    </w:p>
    <w:p w:rsidR="00582D2F" w:rsidRDefault="00582D2F" w:rsidP="00582D2F">
      <w:pPr>
        <w:spacing w:line="276" w:lineRule="auto"/>
        <w:jc w:val="both"/>
        <w:rPr>
          <w:rFonts w:eastAsia="+mn-ea" w:cs="+mn-cs"/>
          <w:b/>
          <w:bCs/>
          <w:color w:val="008CA7"/>
          <w:kern w:val="24"/>
          <w:sz w:val="22"/>
          <w:szCs w:val="22"/>
          <w:u w:val="single"/>
          <w:lang w:eastAsia="nl-NL"/>
        </w:rPr>
      </w:pPr>
    </w:p>
    <w:bookmarkEnd w:id="1"/>
    <w:p w:rsidR="00BA1DE9" w:rsidRPr="00582D2F" w:rsidRDefault="00BA1DE9" w:rsidP="002A2884"/>
    <w:p w:rsidR="00BA1DE9" w:rsidRPr="00582D2F" w:rsidRDefault="00BA1DE9" w:rsidP="002A2884">
      <w:pPr>
        <w:rPr>
          <w:lang w:val="nl-BE"/>
        </w:rPr>
      </w:pPr>
    </w:p>
    <w:p w:rsidR="00BA1DE9" w:rsidRPr="00582D2F" w:rsidRDefault="00BA1DE9" w:rsidP="002A2884">
      <w:pPr>
        <w:rPr>
          <w:lang w:val="nl-BE"/>
        </w:rPr>
      </w:pPr>
    </w:p>
    <w:p w:rsidR="00BA1DE9" w:rsidRPr="00582D2F" w:rsidRDefault="00BA1DE9" w:rsidP="002A2884">
      <w:pPr>
        <w:rPr>
          <w:lang w:val="nl-BE"/>
        </w:rPr>
      </w:pPr>
    </w:p>
    <w:p w:rsidR="00BA1DE9" w:rsidRPr="00582D2F" w:rsidRDefault="001A48B0" w:rsidP="002A2884">
      <w:pPr>
        <w:rPr>
          <w:lang w:val="nl-BE"/>
        </w:rPr>
      </w:pPr>
      <w:r w:rsidRPr="001A48B0">
        <w:rPr>
          <w:noProof/>
          <w:lang w:val="nl-BE" w:eastAsia="nl-BE"/>
        </w:rPr>
        <mc:AlternateContent>
          <mc:Choice Requires="wps">
            <w:drawing>
              <wp:anchor distT="45720" distB="45720" distL="114300" distR="114300" simplePos="0" relativeHeight="251659264" behindDoc="0" locked="0" layoutInCell="1" allowOverlap="1" wp14:anchorId="4A2D49FF" wp14:editId="467CA12A">
                <wp:simplePos x="0" y="0"/>
                <wp:positionH relativeFrom="page">
                  <wp:align>right</wp:align>
                </wp:positionH>
                <wp:positionV relativeFrom="paragraph">
                  <wp:posOffset>404495</wp:posOffset>
                </wp:positionV>
                <wp:extent cx="6527800" cy="1404620"/>
                <wp:effectExtent l="0" t="0" r="635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noFill/>
                          <a:miter lim="800000"/>
                          <a:headEnd/>
                          <a:tailEnd/>
                        </a:ln>
                      </wps:spPr>
                      <wps:txbx>
                        <w:txbxContent>
                          <w:p w:rsidR="001A48B0" w:rsidRDefault="001A4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D49FF" id="_x0000_t202" coordsize="21600,21600" o:spt="202" path="m,l,21600r21600,l21600,xe">
                <v:stroke joinstyle="miter"/>
                <v:path gradientshapeok="t" o:connecttype="rect"/>
              </v:shapetype>
              <v:shape id="Tekstvak 2" o:spid="_x0000_s1026" type="#_x0000_t202" style="position:absolute;margin-left:462.8pt;margin-top:31.85pt;width:51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" stroked="f">
                <v:textbox style="mso-fit-shape-to-text:t">
                  <w:txbxContent>
                    <w:p w:rsidR="001A48B0" w:rsidRDefault="001A48B0"/>
                  </w:txbxContent>
                </v:textbox>
                <w10:wrap type="square" anchorx="page"/>
              </v:shape>
            </w:pict>
          </mc:Fallback>
        </mc:AlternateContent>
      </w: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bookmarkStart w:id="2" w:name="_GoBack"/>
      <w:bookmarkEnd w:id="2"/>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4F5231" w:rsidP="002A2884">
      <w:pPr>
        <w:rPr>
          <w:lang w:val="nl-BE"/>
        </w:rPr>
      </w:pPr>
      <w:r>
        <w:rPr>
          <w:lang w:val="nl-BE"/>
        </w:rPr>
        <w:t>Versie R1 2019 – 29 januari ‘19</w:t>
      </w: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1A48B0" w:rsidRPr="00582D2F" w:rsidRDefault="001A48B0"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pPr>
    </w:p>
    <w:p w:rsidR="007B73F5" w:rsidRPr="00582D2F" w:rsidRDefault="007B73F5" w:rsidP="002A2884">
      <w:pPr>
        <w:rPr>
          <w:lang w:val="nl-BE"/>
        </w:rPr>
        <w:sectPr w:rsidR="007B73F5" w:rsidRPr="00582D2F" w:rsidSect="00B4309E">
          <w:footerReference w:type="default" r:id="rId7"/>
          <w:pgSz w:w="11906" w:h="16838"/>
          <w:pgMar w:top="2410" w:right="1417" w:bottom="2127" w:left="1417" w:header="708" w:footer="1011" w:gutter="0"/>
          <w:cols w:space="708"/>
          <w:docGrid w:linePitch="360"/>
        </w:sectPr>
      </w:pPr>
    </w:p>
    <w:p w:rsidR="007B73F5" w:rsidRPr="00582D2F" w:rsidRDefault="001A48B0" w:rsidP="002A2884">
      <w:pPr>
        <w:rPr>
          <w:lang w:val="nl-BE"/>
        </w:rPr>
      </w:pPr>
      <w:r w:rsidRPr="001A48B0">
        <w:rPr>
          <w:noProof/>
          <w:lang w:val="nl-BE" w:eastAsia="nl-BE"/>
        </w:rPr>
        <w:lastRenderedPageBreak/>
        <w:drawing>
          <wp:anchor distT="0" distB="0" distL="114300" distR="114300" simplePos="0" relativeHeight="251660288" behindDoc="1" locked="0" layoutInCell="1" allowOverlap="1" wp14:anchorId="733003DB" wp14:editId="1410E1DF">
            <wp:simplePos x="0" y="0"/>
            <wp:positionH relativeFrom="margin">
              <wp:posOffset>109220</wp:posOffset>
            </wp:positionH>
            <wp:positionV relativeFrom="paragraph">
              <wp:posOffset>7771130</wp:posOffset>
            </wp:positionV>
            <wp:extent cx="5695950" cy="5905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anchor>
        </w:drawing>
      </w: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7B73F5" w:rsidRPr="00582D2F" w:rsidRDefault="007B73F5" w:rsidP="007B73F5">
      <w:pPr>
        <w:rPr>
          <w:lang w:val="nl-BE"/>
        </w:rPr>
      </w:pPr>
    </w:p>
    <w:p w:rsidR="00BA1DE9" w:rsidRPr="00582D2F" w:rsidRDefault="007B73F5" w:rsidP="007B73F5">
      <w:pPr>
        <w:tabs>
          <w:tab w:val="left" w:pos="2710"/>
        </w:tabs>
        <w:rPr>
          <w:lang w:val="nl-BE"/>
        </w:rPr>
      </w:pPr>
      <w:r w:rsidRPr="00582D2F">
        <w:rPr>
          <w:lang w:val="nl-BE"/>
        </w:rPr>
        <w:tab/>
      </w:r>
    </w:p>
    <w:sectPr w:rsidR="00BA1DE9" w:rsidRPr="00582D2F" w:rsidSect="00B4309E">
      <w:footerReference w:type="default" r:id="rId9"/>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A1" w:rsidRDefault="006F21A1" w:rsidP="00B4309E">
      <w:pPr>
        <w:spacing w:line="240" w:lineRule="auto"/>
      </w:pPr>
      <w:r>
        <w:separator/>
      </w:r>
    </w:p>
  </w:endnote>
  <w:endnote w:type="continuationSeparator" w:id="0">
    <w:p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276EE7D0" wp14:editId="64BFDFB1">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EE7D0" id="_x0000_t202" coordsize="21600,21600" o:spt="202" path="m,l,21600r21600,l21600,xe">
              <v:stroke joinstyle="miter"/>
              <v:path gradientshapeok="t" o:connecttype="rect"/>
            </v:shapetype>
            <v:shape id="_x0000_s1027"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2FF56DEE" wp14:editId="75871B20">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5B288865" wp14:editId="3D056894">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1389C019" wp14:editId="269B39C1">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rsidR="00543A9A" w:rsidRDefault="00543A9A" w:rsidP="00543A9A">
    <w:pPr>
      <w:rPr>
        <w:lang w:val="en-US"/>
      </w:rPr>
    </w:pPr>
  </w:p>
  <w:p w:rsidR="00543A9A" w:rsidRDefault="00543A9A" w:rsidP="00543A9A">
    <w:pPr>
      <w:rPr>
        <w:lang w:val="en-US"/>
      </w:rPr>
    </w:pPr>
  </w:p>
  <w:p w:rsidR="00543A9A" w:rsidRPr="002A2884" w:rsidRDefault="00543A9A" w:rsidP="00543A9A">
    <w:pPr>
      <w:rPr>
        <w:lang w:val="en-US"/>
      </w:rPr>
    </w:pPr>
  </w:p>
  <w:p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F5" w:rsidRDefault="007B73F5" w:rsidP="00543A9A">
    <w:pPr>
      <w:rPr>
        <w:lang w:val="en-US"/>
      </w:rPr>
    </w:pPr>
    <w:r w:rsidRPr="001A48B0">
      <w:rPr>
        <w:noProof/>
        <w:lang w:val="nl-BE" w:eastAsia="nl-BE"/>
      </w:rPr>
      <mc:AlternateContent>
        <mc:Choice Requires="wps">
          <w:drawing>
            <wp:anchor distT="45720" distB="45720" distL="114300" distR="114300" simplePos="0" relativeHeight="251678720" behindDoc="0" locked="0" layoutInCell="1" allowOverlap="1" wp14:anchorId="37942DF4" wp14:editId="4AB3ABBA">
              <wp:simplePos x="0" y="0"/>
              <wp:positionH relativeFrom="margin">
                <wp:posOffset>3126105</wp:posOffset>
              </wp:positionH>
              <wp:positionV relativeFrom="paragraph">
                <wp:posOffset>-57785</wp:posOffset>
              </wp:positionV>
              <wp:extent cx="965200" cy="552450"/>
              <wp:effectExtent l="0" t="0" r="635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7B73F5" w:rsidRDefault="007B7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42DF4" id="_x0000_t202" coordsize="21600,21600" o:spt="202" path="m,l,21600r21600,l21600,xe">
              <v:stroke joinstyle="miter"/>
              <v:path gradientshapeok="t" o:connecttype="rect"/>
            </v:shapetype>
            <v:shape id="_x0000_s1028" type="#_x0000_t202" style="position:absolute;margin-left:246.15pt;margin-top:-4.55pt;width:76pt;height:4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" fillcolor="white [3212]" stroked="f">
              <v:textbox>
                <w:txbxContent>
                  <w:p w:rsidR="007B73F5" w:rsidRDefault="007B73F5"/>
                </w:txbxContent>
              </v:textbox>
              <w10:wrap anchorx="margin"/>
            </v:shape>
          </w:pict>
        </mc:Fallback>
      </mc:AlternateContent>
    </w:r>
  </w:p>
  <w:p w:rsidR="007B73F5" w:rsidRDefault="007B73F5" w:rsidP="00543A9A">
    <w:pPr>
      <w:rPr>
        <w:lang w:val="en-US"/>
      </w:rPr>
    </w:pPr>
  </w:p>
  <w:p w:rsidR="007B73F5" w:rsidRDefault="007B73F5" w:rsidP="00543A9A">
    <w:pPr>
      <w:rPr>
        <w:lang w:val="en-US"/>
      </w:rPr>
    </w:pPr>
  </w:p>
  <w:p w:rsidR="007B73F5" w:rsidRPr="002A2884" w:rsidRDefault="007B73F5" w:rsidP="00543A9A">
    <w:pPr>
      <w:rPr>
        <w:lang w:val="en-US"/>
      </w:rPr>
    </w:pPr>
  </w:p>
  <w:p w:rsidR="007B73F5" w:rsidRDefault="007B73F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A1" w:rsidRDefault="006F21A1" w:rsidP="00B4309E">
      <w:pPr>
        <w:spacing w:line="240" w:lineRule="auto"/>
      </w:pPr>
      <w:r>
        <w:separator/>
      </w:r>
    </w:p>
  </w:footnote>
  <w:footnote w:type="continuationSeparator" w:id="0">
    <w:p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8E5"/>
    <w:multiLevelType w:val="hybridMultilevel"/>
    <w:tmpl w:val="805CE5E4"/>
    <w:lvl w:ilvl="0" w:tplc="641CED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191664"/>
    <w:multiLevelType w:val="hybridMultilevel"/>
    <w:tmpl w:val="7EAE509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F1F03"/>
    <w:rsid w:val="001A48B0"/>
    <w:rsid w:val="002A2884"/>
    <w:rsid w:val="00355AE3"/>
    <w:rsid w:val="003964FD"/>
    <w:rsid w:val="003967B3"/>
    <w:rsid w:val="003C2D4B"/>
    <w:rsid w:val="0049133B"/>
    <w:rsid w:val="00494B88"/>
    <w:rsid w:val="0049576A"/>
    <w:rsid w:val="004A2142"/>
    <w:rsid w:val="004D14ED"/>
    <w:rsid w:val="004E2EE5"/>
    <w:rsid w:val="004F5231"/>
    <w:rsid w:val="00543A9A"/>
    <w:rsid w:val="00545010"/>
    <w:rsid w:val="00582D2F"/>
    <w:rsid w:val="005900F6"/>
    <w:rsid w:val="005D4211"/>
    <w:rsid w:val="005E36B2"/>
    <w:rsid w:val="006372DF"/>
    <w:rsid w:val="00681344"/>
    <w:rsid w:val="006D1705"/>
    <w:rsid w:val="006F21A1"/>
    <w:rsid w:val="007B73F5"/>
    <w:rsid w:val="00832A20"/>
    <w:rsid w:val="008838EA"/>
    <w:rsid w:val="008B1961"/>
    <w:rsid w:val="00951FBB"/>
    <w:rsid w:val="009658C8"/>
    <w:rsid w:val="00995CAF"/>
    <w:rsid w:val="009C6292"/>
    <w:rsid w:val="009D520E"/>
    <w:rsid w:val="009E34FC"/>
    <w:rsid w:val="00A06C85"/>
    <w:rsid w:val="00A50810"/>
    <w:rsid w:val="00AE7A42"/>
    <w:rsid w:val="00AF5D80"/>
    <w:rsid w:val="00AF7CD7"/>
    <w:rsid w:val="00B0504F"/>
    <w:rsid w:val="00B230FF"/>
    <w:rsid w:val="00B4309E"/>
    <w:rsid w:val="00B9322C"/>
    <w:rsid w:val="00BA1DE9"/>
    <w:rsid w:val="00C437CD"/>
    <w:rsid w:val="00CB1CEA"/>
    <w:rsid w:val="00CF19BC"/>
    <w:rsid w:val="00D116C8"/>
    <w:rsid w:val="00D90B8C"/>
    <w:rsid w:val="00EB7E1B"/>
    <w:rsid w:val="00ED6C76"/>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F2E5C7"/>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table" w:styleId="Tabelraster">
    <w:name w:val="Table Grid"/>
    <w:basedOn w:val="Standaardtabel"/>
    <w:rsid w:val="00582D2F"/>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D2F"/>
    <w:pPr>
      <w:autoSpaceDE w:val="0"/>
      <w:autoSpaceDN w:val="0"/>
      <w:adjustRightInd w:val="0"/>
      <w:spacing w:line="240" w:lineRule="auto"/>
    </w:pPr>
    <w:rPr>
      <w:rFonts w:ascii="Tahoma" w:eastAsia="Times New Roman" w:hAnsi="Tahoma" w:cs="Tahoma"/>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601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Roos Lowette</cp:lastModifiedBy>
  <cp:revision>3</cp:revision>
  <cp:lastPrinted>2014-08-28T09:13:00Z</cp:lastPrinted>
  <dcterms:created xsi:type="dcterms:W3CDTF">2019-01-28T18:57:00Z</dcterms:created>
  <dcterms:modified xsi:type="dcterms:W3CDTF">2019-01-29T08:43:00Z</dcterms:modified>
</cp:coreProperties>
</file>